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484"/>
        <w:tblW w:w="0" w:type="auto"/>
        <w:tblLook w:val="04A0"/>
      </w:tblPr>
      <w:tblGrid>
        <w:gridCol w:w="4350"/>
        <w:gridCol w:w="5221"/>
      </w:tblGrid>
      <w:tr w:rsidR="006320DC" w:rsidTr="006320DC">
        <w:tc>
          <w:tcPr>
            <w:tcW w:w="4350" w:type="dxa"/>
            <w:hideMark/>
          </w:tcPr>
          <w:p w:rsidR="006320DC" w:rsidRDefault="006320DC" w:rsidP="006320D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</w:rPr>
              <w:t>Согласовано:</w:t>
            </w:r>
          </w:p>
          <w:p w:rsidR="006320DC" w:rsidRDefault="006320DC" w:rsidP="006320DC">
            <w:pPr>
              <w:jc w:val="both"/>
              <w:rPr>
                <w:bCs/>
              </w:rPr>
            </w:pPr>
            <w:r>
              <w:rPr>
                <w:bCs/>
              </w:rPr>
              <w:t>Председатель Профкома:</w:t>
            </w:r>
          </w:p>
          <w:p w:rsidR="006320DC" w:rsidRDefault="006320DC" w:rsidP="006320DC">
            <w:pPr>
              <w:jc w:val="both"/>
              <w:rPr>
                <w:bCs/>
              </w:rPr>
            </w:pPr>
            <w:r>
              <w:rPr>
                <w:bCs/>
              </w:rPr>
              <w:t>_______________ Брызгалова Л. В.</w:t>
            </w:r>
          </w:p>
          <w:p w:rsidR="006320DC" w:rsidRDefault="006320DC" w:rsidP="006320DC">
            <w:pPr>
              <w:jc w:val="both"/>
              <w:rPr>
                <w:sz w:val="24"/>
                <w:szCs w:val="24"/>
              </w:rPr>
            </w:pPr>
            <w:r>
              <w:rPr>
                <w:bCs/>
              </w:rPr>
              <w:t>Протокол №  1 от 30.08.2010 г.</w:t>
            </w:r>
          </w:p>
        </w:tc>
        <w:tc>
          <w:tcPr>
            <w:tcW w:w="5221" w:type="dxa"/>
            <w:hideMark/>
          </w:tcPr>
          <w:p w:rsidR="006320DC" w:rsidRDefault="006320DC" w:rsidP="006320DC">
            <w:pPr>
              <w:ind w:left="708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</w:rPr>
              <w:t xml:space="preserve">Утверждаю: </w:t>
            </w:r>
          </w:p>
          <w:p w:rsidR="006320DC" w:rsidRDefault="006320DC" w:rsidP="006320DC">
            <w:pPr>
              <w:ind w:left="708"/>
              <w:jc w:val="both"/>
              <w:rPr>
                <w:bCs/>
              </w:rPr>
            </w:pPr>
            <w:r>
              <w:rPr>
                <w:bCs/>
              </w:rPr>
              <w:t>Директор МОУ «Волковская СОШ»:</w:t>
            </w:r>
          </w:p>
          <w:p w:rsidR="006320DC" w:rsidRDefault="006320DC" w:rsidP="006320DC">
            <w:pPr>
              <w:ind w:left="708"/>
              <w:jc w:val="both"/>
              <w:rPr>
                <w:bCs/>
              </w:rPr>
            </w:pPr>
            <w:r>
              <w:rPr>
                <w:bCs/>
              </w:rPr>
              <w:t xml:space="preserve">________________ Ситникова М. М. </w:t>
            </w:r>
          </w:p>
          <w:p w:rsidR="006320DC" w:rsidRDefault="006320DC" w:rsidP="006320DC">
            <w:pPr>
              <w:ind w:left="708"/>
              <w:jc w:val="both"/>
              <w:rPr>
                <w:bCs/>
                <w:u w:val="single"/>
              </w:rPr>
            </w:pPr>
            <w:r>
              <w:rPr>
                <w:bCs/>
              </w:rPr>
              <w:t>Приказ №</w:t>
            </w:r>
            <w:r>
              <w:rPr>
                <w:bCs/>
                <w:u w:val="single"/>
              </w:rPr>
              <w:t xml:space="preserve"> 178-О/5 </w:t>
            </w:r>
            <w:r>
              <w:rPr>
                <w:bCs/>
              </w:rPr>
              <w:t>от 31.08. 2010 г.</w:t>
            </w:r>
            <w:r>
              <w:rPr>
                <w:bCs/>
                <w:u w:val="single"/>
              </w:rPr>
              <w:t xml:space="preserve">                 </w:t>
            </w:r>
          </w:p>
          <w:p w:rsidR="006320DC" w:rsidRDefault="006320DC" w:rsidP="006320DC">
            <w:pPr>
              <w:jc w:val="both"/>
              <w:rPr>
                <w:sz w:val="24"/>
                <w:szCs w:val="24"/>
              </w:rPr>
            </w:pPr>
            <w:r>
              <w:rPr>
                <w:bCs/>
              </w:rPr>
              <w:t xml:space="preserve">      </w:t>
            </w:r>
          </w:p>
        </w:tc>
      </w:tr>
    </w:tbl>
    <w:p w:rsidR="00306CEA" w:rsidRDefault="00306CEA" w:rsidP="00306CEA">
      <w:pPr>
        <w:outlineLvl w:val="2"/>
        <w:rPr>
          <w:bCs/>
        </w:rPr>
      </w:pPr>
    </w:p>
    <w:tbl>
      <w:tblPr>
        <w:tblpPr w:leftFromText="180" w:rightFromText="180" w:horzAnchor="margin" w:tblpXSpec="center" w:tblpY="-546"/>
        <w:tblW w:w="10848" w:type="dxa"/>
        <w:tblLook w:val="04A0"/>
      </w:tblPr>
      <w:tblGrid>
        <w:gridCol w:w="6062"/>
        <w:gridCol w:w="4786"/>
      </w:tblGrid>
      <w:tr w:rsidR="00306CEA" w:rsidTr="00306CEA">
        <w:tc>
          <w:tcPr>
            <w:tcW w:w="6062" w:type="dxa"/>
            <w:hideMark/>
          </w:tcPr>
          <w:p w:rsidR="00306CEA" w:rsidRDefault="00306CEA">
            <w:pPr>
              <w:tabs>
                <w:tab w:val="center" w:pos="4677"/>
                <w:tab w:val="right" w:pos="9355"/>
              </w:tabs>
              <w:outlineLvl w:val="0"/>
              <w:rPr>
                <w:b/>
                <w:bCs/>
                <w:color w:val="000000"/>
                <w:kern w:val="36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hideMark/>
          </w:tcPr>
          <w:p w:rsidR="00306CEA" w:rsidRDefault="00306CEA">
            <w:pPr>
              <w:tabs>
                <w:tab w:val="center" w:pos="4677"/>
                <w:tab w:val="right" w:pos="9355"/>
              </w:tabs>
              <w:outlineLvl w:val="0"/>
              <w:rPr>
                <w:b/>
                <w:bCs/>
                <w:color w:val="000000"/>
                <w:kern w:val="36"/>
                <w:sz w:val="24"/>
                <w:szCs w:val="24"/>
                <w:lang w:eastAsia="en-US"/>
              </w:rPr>
            </w:pPr>
          </w:p>
        </w:tc>
      </w:tr>
      <w:tr w:rsidR="00306CEA" w:rsidTr="00306CEA">
        <w:tc>
          <w:tcPr>
            <w:tcW w:w="6062" w:type="dxa"/>
            <w:hideMark/>
          </w:tcPr>
          <w:p w:rsidR="00306CEA" w:rsidRDefault="00306CEA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bCs/>
                <w:color w:val="000000"/>
                <w:kern w:val="36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hideMark/>
          </w:tcPr>
          <w:p w:rsidR="00306CEA" w:rsidRDefault="00306CEA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bCs/>
                <w:color w:val="000000"/>
                <w:kern w:val="36"/>
                <w:sz w:val="24"/>
                <w:szCs w:val="24"/>
                <w:lang w:eastAsia="en-US"/>
              </w:rPr>
            </w:pPr>
          </w:p>
        </w:tc>
      </w:tr>
      <w:tr w:rsidR="00306CEA" w:rsidTr="00306CEA">
        <w:tc>
          <w:tcPr>
            <w:tcW w:w="6062" w:type="dxa"/>
            <w:hideMark/>
          </w:tcPr>
          <w:p w:rsidR="00306CEA" w:rsidRDefault="00306CEA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bCs/>
                <w:color w:val="000000"/>
                <w:kern w:val="36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hideMark/>
          </w:tcPr>
          <w:p w:rsidR="00306CEA" w:rsidRDefault="00306CEA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bCs/>
                <w:color w:val="000000"/>
                <w:kern w:val="36"/>
                <w:sz w:val="24"/>
                <w:szCs w:val="24"/>
                <w:lang w:eastAsia="en-US"/>
              </w:rPr>
            </w:pPr>
          </w:p>
        </w:tc>
      </w:tr>
      <w:tr w:rsidR="00306CEA" w:rsidTr="00306CEA">
        <w:tc>
          <w:tcPr>
            <w:tcW w:w="6062" w:type="dxa"/>
            <w:hideMark/>
          </w:tcPr>
          <w:p w:rsidR="00306CEA" w:rsidRDefault="00306CEA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bCs/>
                <w:color w:val="000000"/>
                <w:kern w:val="36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hideMark/>
          </w:tcPr>
          <w:p w:rsidR="00306CEA" w:rsidRDefault="00306CEA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bCs/>
                <w:color w:val="000000"/>
                <w:kern w:val="36"/>
                <w:sz w:val="24"/>
                <w:szCs w:val="24"/>
                <w:lang w:eastAsia="en-US"/>
              </w:rPr>
            </w:pPr>
          </w:p>
        </w:tc>
      </w:tr>
    </w:tbl>
    <w:p w:rsidR="00EC4DEE" w:rsidRPr="00306CEA" w:rsidRDefault="00EC4DEE" w:rsidP="00EC4DEE">
      <w:pPr>
        <w:pStyle w:val="3"/>
        <w:outlineLvl w:val="2"/>
        <w:rPr>
          <w:sz w:val="24"/>
          <w:szCs w:val="24"/>
        </w:rPr>
      </w:pPr>
      <w:r w:rsidRPr="00306CEA">
        <w:rPr>
          <w:sz w:val="24"/>
          <w:szCs w:val="24"/>
        </w:rPr>
        <w:t>ИНСТРУКЦИЯ № 98</w:t>
      </w:r>
    </w:p>
    <w:p w:rsidR="00EC4DEE" w:rsidRPr="00306CEA" w:rsidRDefault="00EC4DEE" w:rsidP="00EC4DEE">
      <w:pPr>
        <w:jc w:val="center"/>
        <w:rPr>
          <w:b/>
          <w:sz w:val="24"/>
          <w:szCs w:val="24"/>
        </w:rPr>
      </w:pPr>
      <w:r w:rsidRPr="00306CEA">
        <w:rPr>
          <w:b/>
          <w:sz w:val="24"/>
          <w:szCs w:val="24"/>
        </w:rPr>
        <w:t>ПО ОХРАНЕ ТРУДА ПРИ РАБОТАХ НА КРЫШАХ ЗДАНИЙ</w:t>
      </w:r>
    </w:p>
    <w:p w:rsidR="00EC4DEE" w:rsidRPr="00306CEA" w:rsidRDefault="00EC4DEE" w:rsidP="00EC4DEE">
      <w:pPr>
        <w:jc w:val="center"/>
        <w:rPr>
          <w:b/>
          <w:sz w:val="24"/>
          <w:szCs w:val="24"/>
        </w:rPr>
      </w:pPr>
    </w:p>
    <w:p w:rsidR="00EC4DEE" w:rsidRPr="00306CEA" w:rsidRDefault="00EC4DEE" w:rsidP="00EC4DEE">
      <w:pPr>
        <w:pStyle w:val="4"/>
        <w:keepNext w:val="0"/>
        <w:rPr>
          <w:sz w:val="24"/>
          <w:szCs w:val="24"/>
        </w:rPr>
      </w:pPr>
      <w:r w:rsidRPr="00306CEA">
        <w:rPr>
          <w:sz w:val="24"/>
          <w:szCs w:val="24"/>
        </w:rPr>
        <w:t>1. Общие требования безопасности.</w:t>
      </w:r>
    </w:p>
    <w:p w:rsidR="00EC4DEE" w:rsidRPr="00306CEA" w:rsidRDefault="00EC4DEE" w:rsidP="00EC4DEE">
      <w:pPr>
        <w:jc w:val="both"/>
        <w:rPr>
          <w:sz w:val="24"/>
          <w:szCs w:val="24"/>
        </w:rPr>
      </w:pPr>
      <w:r w:rsidRPr="00306CEA">
        <w:rPr>
          <w:sz w:val="24"/>
          <w:szCs w:val="24"/>
        </w:rPr>
        <w:t xml:space="preserve">      1.1.К производству работ на крышах зданий и сооружений до</w:t>
      </w:r>
      <w:r w:rsidRPr="00306CEA">
        <w:rPr>
          <w:sz w:val="24"/>
          <w:szCs w:val="24"/>
        </w:rPr>
        <w:softHyphen/>
        <w:t>пускаются лица не моложе 18 лет, прошедшие:</w:t>
      </w:r>
    </w:p>
    <w:p w:rsidR="00EC4DEE" w:rsidRPr="00306CEA" w:rsidRDefault="00EC4DEE" w:rsidP="00EC4DEE">
      <w:pPr>
        <w:jc w:val="both"/>
        <w:rPr>
          <w:sz w:val="24"/>
          <w:szCs w:val="24"/>
        </w:rPr>
      </w:pPr>
      <w:r w:rsidRPr="00306CEA">
        <w:rPr>
          <w:sz w:val="24"/>
          <w:szCs w:val="24"/>
        </w:rPr>
        <w:t xml:space="preserve">   - предварительный медицинский осмотр в соответствии с требо</w:t>
      </w:r>
      <w:r w:rsidRPr="00306CEA">
        <w:rPr>
          <w:sz w:val="24"/>
          <w:szCs w:val="24"/>
        </w:rPr>
        <w:softHyphen/>
        <w:t>ваниями Минздрава России; профессиональную подготовку;</w:t>
      </w:r>
    </w:p>
    <w:p w:rsidR="00EC4DEE" w:rsidRPr="00306CEA" w:rsidRDefault="00EC4DEE" w:rsidP="00EC4DEE">
      <w:pPr>
        <w:jc w:val="both"/>
        <w:rPr>
          <w:sz w:val="24"/>
          <w:szCs w:val="24"/>
        </w:rPr>
      </w:pPr>
      <w:r w:rsidRPr="00306CEA">
        <w:rPr>
          <w:sz w:val="24"/>
          <w:szCs w:val="24"/>
        </w:rPr>
        <w:t xml:space="preserve">     вводный инструктаж по безопасности труда, производственной санитарии, пожарной, газовой и </w:t>
      </w:r>
      <w:proofErr w:type="spellStart"/>
      <w:r w:rsidRPr="00306CEA">
        <w:rPr>
          <w:sz w:val="24"/>
          <w:szCs w:val="24"/>
        </w:rPr>
        <w:t>электробезопасности</w:t>
      </w:r>
      <w:proofErr w:type="spellEnd"/>
      <w:r w:rsidRPr="00306CEA">
        <w:rPr>
          <w:sz w:val="24"/>
          <w:szCs w:val="24"/>
        </w:rPr>
        <w:t>.</w:t>
      </w:r>
    </w:p>
    <w:p w:rsidR="00EC4DEE" w:rsidRPr="00306CEA" w:rsidRDefault="00EC4DEE" w:rsidP="00EC4DEE">
      <w:pPr>
        <w:jc w:val="both"/>
        <w:rPr>
          <w:sz w:val="24"/>
          <w:szCs w:val="24"/>
        </w:rPr>
      </w:pPr>
      <w:r w:rsidRPr="00306CEA">
        <w:rPr>
          <w:sz w:val="24"/>
          <w:szCs w:val="24"/>
        </w:rPr>
        <w:t xml:space="preserve">      1.2.Допуск рабочих на крышу разрешается после осмотра стро</w:t>
      </w:r>
      <w:r w:rsidRPr="00306CEA">
        <w:rPr>
          <w:sz w:val="24"/>
          <w:szCs w:val="24"/>
        </w:rPr>
        <w:softHyphen/>
        <w:t>пил, обрешетки, парапета и при необходимости определения мест и способов надежного закрепления страховочных канатов.</w:t>
      </w:r>
    </w:p>
    <w:p w:rsidR="00EC4DEE" w:rsidRPr="00306CEA" w:rsidRDefault="00EC4DEE" w:rsidP="00EC4DEE">
      <w:pPr>
        <w:rPr>
          <w:sz w:val="24"/>
          <w:szCs w:val="24"/>
        </w:rPr>
      </w:pPr>
      <w:r w:rsidRPr="00306CEA">
        <w:rPr>
          <w:sz w:val="24"/>
          <w:szCs w:val="24"/>
        </w:rPr>
        <w:t xml:space="preserve">      1.3.Зона, в которую возможно падение сверху материалов, инструментов, тары и отекание мастики (краски), должна быть ог</w:t>
      </w:r>
      <w:r w:rsidRPr="00306CEA">
        <w:rPr>
          <w:sz w:val="24"/>
          <w:szCs w:val="24"/>
        </w:rPr>
        <w:softHyphen/>
        <w:t>раждена, а над местами прохода людей устроены сплошные за</w:t>
      </w:r>
      <w:r w:rsidRPr="00306CEA">
        <w:rPr>
          <w:sz w:val="24"/>
          <w:szCs w:val="24"/>
        </w:rPr>
        <w:softHyphen/>
        <w:t>щитные навесы в виде галерей, козырьков и т.п.</w:t>
      </w:r>
    </w:p>
    <w:p w:rsidR="00EC4DEE" w:rsidRPr="00306CEA" w:rsidRDefault="00EC4DEE" w:rsidP="00EC4DEE">
      <w:pPr>
        <w:rPr>
          <w:sz w:val="24"/>
          <w:szCs w:val="24"/>
        </w:rPr>
      </w:pPr>
      <w:r w:rsidRPr="00306CEA">
        <w:rPr>
          <w:sz w:val="24"/>
          <w:szCs w:val="24"/>
        </w:rPr>
        <w:t xml:space="preserve">      1.4.Не допускается выполнение ремонтных работ во время го</w:t>
      </w:r>
      <w:r w:rsidRPr="00306CEA">
        <w:rPr>
          <w:sz w:val="24"/>
          <w:szCs w:val="24"/>
        </w:rPr>
        <w:softHyphen/>
        <w:t>лоледа, тумана, исключающего видимость в пределах фронта ра</w:t>
      </w:r>
      <w:r w:rsidRPr="00306CEA">
        <w:rPr>
          <w:sz w:val="24"/>
          <w:szCs w:val="24"/>
        </w:rPr>
        <w:softHyphen/>
        <w:t>бот, грозы и ветра скоростью 15 м/</w:t>
      </w:r>
      <w:proofErr w:type="gramStart"/>
      <w:r w:rsidRPr="00306CEA">
        <w:rPr>
          <w:sz w:val="24"/>
          <w:szCs w:val="24"/>
        </w:rPr>
        <w:t>с</w:t>
      </w:r>
      <w:proofErr w:type="gramEnd"/>
      <w:r w:rsidRPr="00306CEA">
        <w:rPr>
          <w:sz w:val="24"/>
          <w:szCs w:val="24"/>
        </w:rPr>
        <w:t xml:space="preserve"> и более.</w:t>
      </w:r>
    </w:p>
    <w:p w:rsidR="00EC4DEE" w:rsidRPr="00306CEA" w:rsidRDefault="00EC4DEE" w:rsidP="00EC4DEE">
      <w:pPr>
        <w:rPr>
          <w:sz w:val="24"/>
          <w:szCs w:val="24"/>
        </w:rPr>
      </w:pPr>
      <w:r w:rsidRPr="00306CEA">
        <w:rPr>
          <w:sz w:val="24"/>
          <w:szCs w:val="24"/>
        </w:rPr>
        <w:t xml:space="preserve">      1.5.Складывать на крыше штучные материалы, инструменты и тару допускается лишь при условии принятия мер против их па</w:t>
      </w:r>
      <w:r w:rsidRPr="00306CEA">
        <w:rPr>
          <w:sz w:val="24"/>
          <w:szCs w:val="24"/>
        </w:rPr>
        <w:softHyphen/>
        <w:t>дени</w:t>
      </w:r>
      <w:proofErr w:type="gramStart"/>
      <w:r w:rsidRPr="00306CEA">
        <w:rPr>
          <w:sz w:val="24"/>
          <w:szCs w:val="24"/>
        </w:rPr>
        <w:t>я(</w:t>
      </w:r>
      <w:proofErr w:type="gramEnd"/>
      <w:r w:rsidRPr="00306CEA">
        <w:rPr>
          <w:sz w:val="24"/>
          <w:szCs w:val="24"/>
        </w:rPr>
        <w:t>скольжения)по скату или сдувания ветром, а также про</w:t>
      </w:r>
      <w:r w:rsidRPr="00306CEA">
        <w:rPr>
          <w:sz w:val="24"/>
          <w:szCs w:val="24"/>
        </w:rPr>
        <w:softHyphen/>
        <w:t>тив отекания мастики или краски с крыш.</w:t>
      </w:r>
    </w:p>
    <w:p w:rsidR="00EC4DEE" w:rsidRPr="00306CEA" w:rsidRDefault="00EC4DEE" w:rsidP="00EC4DEE">
      <w:pPr>
        <w:rPr>
          <w:sz w:val="24"/>
          <w:szCs w:val="24"/>
        </w:rPr>
      </w:pPr>
      <w:r w:rsidRPr="00306CEA">
        <w:rPr>
          <w:sz w:val="24"/>
          <w:szCs w:val="24"/>
        </w:rPr>
        <w:t xml:space="preserve">      1.6.Для прохода рабочих по асбестоцементной кровле и покры</w:t>
      </w:r>
      <w:r w:rsidRPr="00306CEA">
        <w:rPr>
          <w:sz w:val="24"/>
          <w:szCs w:val="24"/>
        </w:rPr>
        <w:softHyphen/>
        <w:t xml:space="preserve">тиям из </w:t>
      </w:r>
      <w:proofErr w:type="spellStart"/>
      <w:proofErr w:type="gramStart"/>
      <w:r w:rsidRPr="00306CEA">
        <w:rPr>
          <w:sz w:val="24"/>
          <w:szCs w:val="24"/>
        </w:rPr>
        <w:t>армопе-нобетонных</w:t>
      </w:r>
      <w:proofErr w:type="spellEnd"/>
      <w:proofErr w:type="gramEnd"/>
      <w:r w:rsidRPr="00306CEA">
        <w:rPr>
          <w:sz w:val="24"/>
          <w:szCs w:val="24"/>
        </w:rPr>
        <w:t xml:space="preserve"> плит следует укладывать мостики (стремянки).</w:t>
      </w:r>
    </w:p>
    <w:p w:rsidR="00EC4DEE" w:rsidRPr="00306CEA" w:rsidRDefault="00EC4DEE" w:rsidP="00EC4DEE">
      <w:pPr>
        <w:rPr>
          <w:sz w:val="24"/>
          <w:szCs w:val="24"/>
        </w:rPr>
      </w:pPr>
      <w:r w:rsidRPr="00306CEA">
        <w:rPr>
          <w:sz w:val="24"/>
          <w:szCs w:val="24"/>
        </w:rPr>
        <w:t xml:space="preserve">      1.7.Запрещается сбрасывать с кровли материалы, инструмен</w:t>
      </w:r>
      <w:r w:rsidRPr="00306CEA">
        <w:rPr>
          <w:sz w:val="24"/>
          <w:szCs w:val="24"/>
        </w:rPr>
        <w:softHyphen/>
        <w:t>ты и другие предметы.</w:t>
      </w:r>
    </w:p>
    <w:p w:rsidR="00EC4DEE" w:rsidRPr="00306CEA" w:rsidRDefault="00EC4DEE" w:rsidP="00EC4DEE">
      <w:pPr>
        <w:rPr>
          <w:sz w:val="24"/>
          <w:szCs w:val="24"/>
        </w:rPr>
      </w:pPr>
      <w:r w:rsidRPr="00306CEA">
        <w:rPr>
          <w:sz w:val="24"/>
          <w:szCs w:val="24"/>
        </w:rPr>
        <w:t xml:space="preserve">      1.8.При выполнении работ на крыше рабочие должны быть обеспечены средствами индивидуальной защиты в соответствии с действующими нормами.</w:t>
      </w:r>
    </w:p>
    <w:p w:rsidR="00EC4DEE" w:rsidRPr="00306CEA" w:rsidRDefault="00EC4DEE" w:rsidP="00EC4DEE">
      <w:pPr>
        <w:rPr>
          <w:sz w:val="24"/>
          <w:szCs w:val="24"/>
        </w:rPr>
      </w:pPr>
      <w:r w:rsidRPr="00306CEA">
        <w:rPr>
          <w:sz w:val="24"/>
          <w:szCs w:val="24"/>
        </w:rPr>
        <w:t xml:space="preserve">      1.9.Ремонт кровли зданий и другие опасные работы на крышах любых зданий и сооружений необхо</w:t>
      </w:r>
      <w:r w:rsidRPr="00306CEA">
        <w:rPr>
          <w:sz w:val="24"/>
          <w:szCs w:val="24"/>
        </w:rPr>
        <w:softHyphen/>
        <w:t>димо проводить по наряду-допуску.</w:t>
      </w:r>
    </w:p>
    <w:p w:rsidR="00EC4DEE" w:rsidRPr="00306CEA" w:rsidRDefault="00EC4DEE" w:rsidP="00EC4DEE">
      <w:pPr>
        <w:rPr>
          <w:b/>
          <w:sz w:val="24"/>
          <w:szCs w:val="24"/>
        </w:rPr>
      </w:pPr>
    </w:p>
    <w:p w:rsidR="00EC4DEE" w:rsidRPr="00306CEA" w:rsidRDefault="00EC4DEE" w:rsidP="00EC4DEE">
      <w:pPr>
        <w:pStyle w:val="4"/>
        <w:keepNext w:val="0"/>
        <w:rPr>
          <w:sz w:val="24"/>
          <w:szCs w:val="24"/>
        </w:rPr>
      </w:pPr>
      <w:r w:rsidRPr="00306CEA">
        <w:rPr>
          <w:sz w:val="24"/>
          <w:szCs w:val="24"/>
        </w:rPr>
        <w:t>2. Требования безопасности перед началом работы</w:t>
      </w:r>
    </w:p>
    <w:p w:rsidR="00EC4DEE" w:rsidRPr="00306CEA" w:rsidRDefault="00EC4DEE" w:rsidP="00EC4DEE">
      <w:pPr>
        <w:rPr>
          <w:sz w:val="24"/>
          <w:szCs w:val="24"/>
        </w:rPr>
      </w:pPr>
      <w:r w:rsidRPr="00306CEA">
        <w:rPr>
          <w:sz w:val="24"/>
          <w:szCs w:val="24"/>
        </w:rPr>
        <w:t xml:space="preserve">      2.1.Перед началом работ рабочий обязан: </w:t>
      </w:r>
    </w:p>
    <w:p w:rsidR="00EC4DEE" w:rsidRPr="00306CEA" w:rsidRDefault="00EC4DEE" w:rsidP="00EC4DEE">
      <w:pPr>
        <w:rPr>
          <w:sz w:val="24"/>
          <w:szCs w:val="24"/>
        </w:rPr>
      </w:pPr>
      <w:r w:rsidRPr="00306CEA">
        <w:rPr>
          <w:sz w:val="24"/>
          <w:szCs w:val="24"/>
        </w:rPr>
        <w:t xml:space="preserve">   - надеть спецодежду, </w:t>
      </w:r>
      <w:proofErr w:type="spellStart"/>
      <w:r w:rsidRPr="00306CEA">
        <w:rPr>
          <w:sz w:val="24"/>
          <w:szCs w:val="24"/>
        </w:rPr>
        <w:t>спецобувь</w:t>
      </w:r>
      <w:proofErr w:type="spellEnd"/>
      <w:r w:rsidRPr="00306CEA">
        <w:rPr>
          <w:sz w:val="24"/>
          <w:szCs w:val="24"/>
        </w:rPr>
        <w:t>;</w:t>
      </w:r>
    </w:p>
    <w:p w:rsidR="00EC4DEE" w:rsidRPr="00306CEA" w:rsidRDefault="00EC4DEE" w:rsidP="00EC4DEE">
      <w:pPr>
        <w:rPr>
          <w:sz w:val="24"/>
          <w:szCs w:val="24"/>
        </w:rPr>
      </w:pPr>
      <w:r w:rsidRPr="00306CEA">
        <w:rPr>
          <w:sz w:val="24"/>
          <w:szCs w:val="24"/>
        </w:rPr>
        <w:t xml:space="preserve">   - убедиться в исправности инструмента и приспособлений (пере</w:t>
      </w:r>
      <w:r w:rsidRPr="00306CEA">
        <w:rPr>
          <w:sz w:val="24"/>
          <w:szCs w:val="24"/>
        </w:rPr>
        <w:softHyphen/>
        <w:t>ходные мостики, лестницы, переносные стремянки, предохранительный пояс и др.), а также черпаков и конусных бачков для пере</w:t>
      </w:r>
      <w:r w:rsidRPr="00306CEA">
        <w:rPr>
          <w:sz w:val="24"/>
          <w:szCs w:val="24"/>
        </w:rPr>
        <w:softHyphen/>
        <w:t>носки мастики;</w:t>
      </w:r>
    </w:p>
    <w:p w:rsidR="00EC4DEE" w:rsidRPr="00306CEA" w:rsidRDefault="00EC4DEE" w:rsidP="00EC4DEE">
      <w:pPr>
        <w:rPr>
          <w:sz w:val="24"/>
          <w:szCs w:val="24"/>
        </w:rPr>
      </w:pPr>
      <w:r w:rsidRPr="00306CEA">
        <w:rPr>
          <w:sz w:val="24"/>
          <w:szCs w:val="24"/>
        </w:rPr>
        <w:t xml:space="preserve">   - убедиться в наличии и исправности ограждений; </w:t>
      </w:r>
    </w:p>
    <w:p w:rsidR="00EC4DEE" w:rsidRPr="00306CEA" w:rsidRDefault="00EC4DEE" w:rsidP="00EC4DEE">
      <w:pPr>
        <w:rPr>
          <w:sz w:val="24"/>
          <w:szCs w:val="24"/>
        </w:rPr>
      </w:pPr>
      <w:r w:rsidRPr="00306CEA">
        <w:rPr>
          <w:sz w:val="24"/>
          <w:szCs w:val="24"/>
        </w:rPr>
        <w:t xml:space="preserve">   - убедиться в исправности установленных механизмов для подъ</w:t>
      </w:r>
      <w:r w:rsidRPr="00306CEA">
        <w:rPr>
          <w:sz w:val="24"/>
          <w:szCs w:val="24"/>
        </w:rPr>
        <w:softHyphen/>
        <w:t>ема строительных материалов и их систем управления.</w:t>
      </w:r>
    </w:p>
    <w:p w:rsidR="00EC4DEE" w:rsidRPr="00306CEA" w:rsidRDefault="00EC4DEE" w:rsidP="00EC4DEE">
      <w:pPr>
        <w:rPr>
          <w:sz w:val="24"/>
          <w:szCs w:val="24"/>
        </w:rPr>
      </w:pPr>
      <w:r w:rsidRPr="00306CEA">
        <w:rPr>
          <w:sz w:val="24"/>
          <w:szCs w:val="24"/>
        </w:rPr>
        <w:t xml:space="preserve">      2.2.Подъем рабочих на крышу и спуск с нее должны осуществ</w:t>
      </w:r>
      <w:r w:rsidRPr="00306CEA">
        <w:rPr>
          <w:sz w:val="24"/>
          <w:szCs w:val="24"/>
        </w:rPr>
        <w:softHyphen/>
        <w:t>ляться только по внутренним лестницам, через чердачное перекры</w:t>
      </w:r>
      <w:r w:rsidRPr="00306CEA">
        <w:rPr>
          <w:sz w:val="24"/>
          <w:szCs w:val="24"/>
        </w:rPr>
        <w:softHyphen/>
        <w:t>тие. Другие способы подъема и спуска с крыш запрещаются.</w:t>
      </w:r>
    </w:p>
    <w:p w:rsidR="00EC4DEE" w:rsidRPr="00306CEA" w:rsidRDefault="00EC4DEE" w:rsidP="00EC4DEE">
      <w:pPr>
        <w:ind w:firstLine="1134"/>
        <w:rPr>
          <w:b/>
          <w:sz w:val="24"/>
          <w:szCs w:val="24"/>
        </w:rPr>
      </w:pPr>
    </w:p>
    <w:p w:rsidR="00EC4DEE" w:rsidRPr="00306CEA" w:rsidRDefault="00EC4DEE" w:rsidP="00EC4DEE">
      <w:pPr>
        <w:pStyle w:val="4"/>
        <w:keepNext w:val="0"/>
        <w:rPr>
          <w:sz w:val="24"/>
          <w:szCs w:val="24"/>
        </w:rPr>
      </w:pPr>
      <w:r w:rsidRPr="00306CEA">
        <w:rPr>
          <w:sz w:val="24"/>
          <w:szCs w:val="24"/>
        </w:rPr>
        <w:t>3. Требования безопасности во время работы</w:t>
      </w:r>
    </w:p>
    <w:p w:rsidR="00EC4DEE" w:rsidRPr="00306CEA" w:rsidRDefault="00EC4DEE" w:rsidP="00EC4DEE">
      <w:pPr>
        <w:rPr>
          <w:sz w:val="24"/>
          <w:szCs w:val="24"/>
        </w:rPr>
      </w:pPr>
      <w:r w:rsidRPr="00306CEA">
        <w:rPr>
          <w:sz w:val="24"/>
          <w:szCs w:val="24"/>
        </w:rPr>
        <w:t xml:space="preserve">      3.1.Работающие на крыше с уклоном более 20 градусов долж</w:t>
      </w:r>
      <w:r w:rsidRPr="00306CEA">
        <w:rPr>
          <w:sz w:val="24"/>
          <w:szCs w:val="24"/>
        </w:rPr>
        <w:softHyphen/>
        <w:t>ны быть снабжены предохранительным поясом, переносными стре</w:t>
      </w:r>
      <w:r w:rsidRPr="00306CEA">
        <w:rPr>
          <w:sz w:val="24"/>
          <w:szCs w:val="24"/>
        </w:rPr>
        <w:softHyphen/>
        <w:t>мянками шириной не менее 30 см с поперечными планками для упора ног, стремянки во время работы должны надежно закреп</w:t>
      </w:r>
      <w:r w:rsidRPr="00306CEA">
        <w:rPr>
          <w:sz w:val="24"/>
          <w:szCs w:val="24"/>
        </w:rPr>
        <w:softHyphen/>
        <w:t>ляться.</w:t>
      </w:r>
    </w:p>
    <w:p w:rsidR="00EC4DEE" w:rsidRPr="00306CEA" w:rsidRDefault="00EC4DEE" w:rsidP="00EC4DEE">
      <w:pPr>
        <w:rPr>
          <w:sz w:val="24"/>
          <w:szCs w:val="24"/>
        </w:rPr>
      </w:pPr>
      <w:r w:rsidRPr="00306CEA">
        <w:rPr>
          <w:sz w:val="24"/>
          <w:szCs w:val="24"/>
        </w:rPr>
        <w:t xml:space="preserve">      3.2.Покрытие карнизных свесов, кровель или парапетов сле</w:t>
      </w:r>
      <w:r w:rsidRPr="00306CEA">
        <w:rPr>
          <w:sz w:val="24"/>
          <w:szCs w:val="24"/>
        </w:rPr>
        <w:softHyphen/>
        <w:t>дует производить с выпускных лесов или люлек.</w:t>
      </w:r>
    </w:p>
    <w:p w:rsidR="00EC4DEE" w:rsidRPr="00306CEA" w:rsidRDefault="00EC4DEE" w:rsidP="00EC4DEE">
      <w:pPr>
        <w:rPr>
          <w:sz w:val="24"/>
          <w:szCs w:val="24"/>
        </w:rPr>
      </w:pPr>
      <w:r w:rsidRPr="00306CEA">
        <w:rPr>
          <w:sz w:val="24"/>
          <w:szCs w:val="24"/>
        </w:rPr>
        <w:lastRenderedPageBreak/>
        <w:t xml:space="preserve">      3.3. Подъем материалов на крышу вручную запрещается, под</w:t>
      </w:r>
      <w:r w:rsidRPr="00306CEA">
        <w:rPr>
          <w:sz w:val="24"/>
          <w:szCs w:val="24"/>
        </w:rPr>
        <w:softHyphen/>
        <w:t>нимать все материалы следует с помощью средств механизации.</w:t>
      </w:r>
    </w:p>
    <w:p w:rsidR="00EC4DEE" w:rsidRPr="00306CEA" w:rsidRDefault="00EC4DEE" w:rsidP="00EC4DEE">
      <w:pPr>
        <w:rPr>
          <w:sz w:val="24"/>
          <w:szCs w:val="24"/>
        </w:rPr>
      </w:pPr>
      <w:r w:rsidRPr="00306CEA">
        <w:rPr>
          <w:sz w:val="24"/>
          <w:szCs w:val="24"/>
        </w:rPr>
        <w:t xml:space="preserve">      3.4.Строительный мусор с крыш следует опускать по закры</w:t>
      </w:r>
      <w:r w:rsidRPr="00306CEA">
        <w:rPr>
          <w:sz w:val="24"/>
          <w:szCs w:val="24"/>
        </w:rPr>
        <w:softHyphen/>
        <w:t>тым желобам или в закрытых ящиках и контейнерах при помощи кранов и механизмов для перемещения груза.</w:t>
      </w:r>
    </w:p>
    <w:p w:rsidR="00EC4DEE" w:rsidRPr="00306CEA" w:rsidRDefault="00EC4DEE" w:rsidP="00EC4DEE">
      <w:pPr>
        <w:rPr>
          <w:sz w:val="24"/>
          <w:szCs w:val="24"/>
        </w:rPr>
      </w:pPr>
      <w:r w:rsidRPr="00306CEA">
        <w:rPr>
          <w:sz w:val="24"/>
          <w:szCs w:val="24"/>
        </w:rPr>
        <w:t xml:space="preserve">      3.5.Покрытие оголовков дымовых труб и установку зонтов, вентиляционных шахт следует производить с горизонтальных настилов, укладываемых на обрешетки.</w:t>
      </w:r>
    </w:p>
    <w:p w:rsidR="00EC4DEE" w:rsidRPr="00306CEA" w:rsidRDefault="00EC4DEE" w:rsidP="00EC4DEE">
      <w:pPr>
        <w:rPr>
          <w:sz w:val="24"/>
          <w:szCs w:val="24"/>
        </w:rPr>
      </w:pPr>
      <w:r w:rsidRPr="00306CEA">
        <w:rPr>
          <w:sz w:val="24"/>
          <w:szCs w:val="24"/>
        </w:rPr>
        <w:t xml:space="preserve">   Пользоваться в этих случаях приставными лестницами запре</w:t>
      </w:r>
      <w:r w:rsidRPr="00306CEA">
        <w:rPr>
          <w:sz w:val="24"/>
          <w:szCs w:val="24"/>
        </w:rPr>
        <w:softHyphen/>
        <w:t>щается.</w:t>
      </w:r>
    </w:p>
    <w:p w:rsidR="00EC4DEE" w:rsidRPr="00306CEA" w:rsidRDefault="00EC4DEE" w:rsidP="00EC4DEE">
      <w:pPr>
        <w:rPr>
          <w:sz w:val="24"/>
          <w:szCs w:val="24"/>
        </w:rPr>
      </w:pPr>
      <w:r w:rsidRPr="00306CEA">
        <w:rPr>
          <w:sz w:val="24"/>
          <w:szCs w:val="24"/>
        </w:rPr>
        <w:t xml:space="preserve">      3.6.Правку кромок старых листов кровельной стали, их обрез</w:t>
      </w:r>
      <w:r w:rsidRPr="00306CEA">
        <w:rPr>
          <w:sz w:val="24"/>
          <w:szCs w:val="24"/>
        </w:rPr>
        <w:softHyphen/>
        <w:t>ку и другие заготовительные операции следует выполнять внизу, а на кровлю подавать, подготовленные для укладки карты.</w:t>
      </w:r>
    </w:p>
    <w:p w:rsidR="00EC4DEE" w:rsidRPr="00306CEA" w:rsidRDefault="00EC4DEE" w:rsidP="00EC4DEE">
      <w:pPr>
        <w:rPr>
          <w:sz w:val="24"/>
          <w:szCs w:val="24"/>
        </w:rPr>
      </w:pPr>
      <w:r w:rsidRPr="00306CEA">
        <w:rPr>
          <w:sz w:val="24"/>
          <w:szCs w:val="24"/>
        </w:rPr>
        <w:t xml:space="preserve">      3.7.Для подачи на обрешетку кровельных материалов, загото</w:t>
      </w:r>
      <w:r w:rsidRPr="00306CEA">
        <w:rPr>
          <w:sz w:val="24"/>
          <w:szCs w:val="24"/>
        </w:rPr>
        <w:softHyphen/>
        <w:t>вленных ранее на чердачном перекрытии, необходимо пользовать</w:t>
      </w:r>
      <w:r w:rsidRPr="00306CEA">
        <w:rPr>
          <w:sz w:val="24"/>
          <w:szCs w:val="24"/>
        </w:rPr>
        <w:softHyphen/>
        <w:t>ся инвентарными подмостями.</w:t>
      </w:r>
    </w:p>
    <w:p w:rsidR="00EC4DEE" w:rsidRPr="00306CEA" w:rsidRDefault="00EC4DEE" w:rsidP="00EC4DEE">
      <w:pPr>
        <w:rPr>
          <w:sz w:val="24"/>
          <w:szCs w:val="24"/>
        </w:rPr>
      </w:pPr>
      <w:r w:rsidRPr="00306CEA">
        <w:rPr>
          <w:sz w:val="24"/>
          <w:szCs w:val="24"/>
        </w:rPr>
        <w:t xml:space="preserve">      3.8.Приготовление битумной мастики для устройств рулонной кровли должно производиться на отведенной для этой цели пло</w:t>
      </w:r>
      <w:r w:rsidRPr="00306CEA">
        <w:rPr>
          <w:sz w:val="24"/>
          <w:szCs w:val="24"/>
        </w:rPr>
        <w:softHyphen/>
        <w:t>щадке удаленной от огнеопасных строений и складов не менее</w:t>
      </w:r>
      <w:proofErr w:type="gramStart"/>
      <w:r w:rsidRPr="00306CEA">
        <w:rPr>
          <w:sz w:val="24"/>
          <w:szCs w:val="24"/>
        </w:rPr>
        <w:t>,</w:t>
      </w:r>
      <w:proofErr w:type="gramEnd"/>
      <w:r w:rsidRPr="00306CEA">
        <w:rPr>
          <w:sz w:val="24"/>
          <w:szCs w:val="24"/>
        </w:rPr>
        <w:t xml:space="preserve"> чем на 50 м и не менее 15 м от бровок траншей и котлованов. </w:t>
      </w:r>
    </w:p>
    <w:p w:rsidR="00EC4DEE" w:rsidRPr="00306CEA" w:rsidRDefault="00EC4DEE" w:rsidP="00EC4DEE">
      <w:pPr>
        <w:rPr>
          <w:sz w:val="24"/>
          <w:szCs w:val="24"/>
        </w:rPr>
      </w:pPr>
      <w:r w:rsidRPr="00306CEA">
        <w:rPr>
          <w:sz w:val="24"/>
          <w:szCs w:val="24"/>
        </w:rPr>
        <w:t xml:space="preserve">      3.9.Заполнение котлов допускается не более чем на 3/4 их ем</w:t>
      </w:r>
      <w:r w:rsidRPr="00306CEA">
        <w:rPr>
          <w:sz w:val="24"/>
          <w:szCs w:val="24"/>
        </w:rPr>
        <w:softHyphen/>
        <w:t>кости. Около варочного котла должен находиться комплект противопожарных средств - огнетушитель, лопаты и сухой песок.</w:t>
      </w:r>
    </w:p>
    <w:p w:rsidR="00EC4DEE" w:rsidRPr="00306CEA" w:rsidRDefault="00EC4DEE" w:rsidP="00EC4DEE">
      <w:pPr>
        <w:jc w:val="both"/>
        <w:rPr>
          <w:sz w:val="24"/>
          <w:szCs w:val="24"/>
        </w:rPr>
      </w:pPr>
      <w:r w:rsidRPr="00306CEA">
        <w:rPr>
          <w:sz w:val="24"/>
          <w:szCs w:val="24"/>
        </w:rPr>
        <w:t xml:space="preserve">      3.10.Во избежание попадания расплавленного битума в топку II его загорания, котел следует устанавливать наклонно так, чтобы его край, расположенный под топкой, был на 5-6 см выше противоположного. Топочное отверстие котла должно быть оборудова</w:t>
      </w:r>
      <w:r w:rsidRPr="00306CEA">
        <w:rPr>
          <w:sz w:val="24"/>
          <w:szCs w:val="24"/>
        </w:rPr>
        <w:softHyphen/>
        <w:t>но откидным козырьком из несгораемого материала.</w:t>
      </w:r>
    </w:p>
    <w:p w:rsidR="00EC4DEE" w:rsidRPr="00306CEA" w:rsidRDefault="00EC4DEE" w:rsidP="00EC4DEE">
      <w:pPr>
        <w:pStyle w:val="2"/>
        <w:rPr>
          <w:sz w:val="24"/>
          <w:szCs w:val="24"/>
        </w:rPr>
      </w:pPr>
      <w:r w:rsidRPr="00306CEA">
        <w:rPr>
          <w:sz w:val="24"/>
          <w:szCs w:val="24"/>
        </w:rPr>
        <w:t xml:space="preserve">      3.11.В случае вспышки битумной массы в котле его следует плотно закрыть крышкой. Тушение горячей массы следует произ</w:t>
      </w:r>
      <w:r w:rsidRPr="00306CEA">
        <w:rPr>
          <w:sz w:val="24"/>
          <w:szCs w:val="24"/>
        </w:rPr>
        <w:softHyphen/>
        <w:t>водить только сухим песком или огнетушителем. Заливать водой горящий битум запрещается.</w:t>
      </w:r>
    </w:p>
    <w:p w:rsidR="00EC4DEE" w:rsidRPr="00306CEA" w:rsidRDefault="00EC4DEE" w:rsidP="00EC4DEE">
      <w:pPr>
        <w:rPr>
          <w:sz w:val="24"/>
          <w:szCs w:val="24"/>
        </w:rPr>
      </w:pPr>
      <w:r w:rsidRPr="00306CEA">
        <w:rPr>
          <w:sz w:val="24"/>
          <w:szCs w:val="24"/>
        </w:rPr>
        <w:t xml:space="preserve">      3.12.Битумоплавильные котлы для приготовления мастик дол</w:t>
      </w:r>
      <w:r w:rsidRPr="00306CEA">
        <w:rPr>
          <w:sz w:val="24"/>
          <w:szCs w:val="24"/>
        </w:rPr>
        <w:softHyphen/>
        <w:t>жны быть оборудованы термометрами со шкалой до 300 граду</w:t>
      </w:r>
      <w:r w:rsidRPr="00306CEA">
        <w:rPr>
          <w:sz w:val="24"/>
          <w:szCs w:val="24"/>
        </w:rPr>
        <w:softHyphen/>
        <w:t>сов</w:t>
      </w:r>
      <w:proofErr w:type="gramStart"/>
      <w:r w:rsidRPr="00306CEA">
        <w:rPr>
          <w:sz w:val="24"/>
          <w:szCs w:val="24"/>
        </w:rPr>
        <w:t xml:space="preserve"> С</w:t>
      </w:r>
      <w:proofErr w:type="gramEnd"/>
      <w:r w:rsidRPr="00306CEA">
        <w:rPr>
          <w:sz w:val="24"/>
          <w:szCs w:val="24"/>
        </w:rPr>
        <w:t>, указателем уровня жидкости, трубой для отвода продуктов горения высотой 2,5 м, плотно закрывающимися крышками и кра</w:t>
      </w:r>
      <w:r w:rsidRPr="00306CEA">
        <w:rPr>
          <w:sz w:val="24"/>
          <w:szCs w:val="24"/>
        </w:rPr>
        <w:softHyphen/>
        <w:t>нами с рукоятками из теплоизоляционного материала.</w:t>
      </w:r>
    </w:p>
    <w:p w:rsidR="00EC4DEE" w:rsidRPr="00306CEA" w:rsidRDefault="00EC4DEE" w:rsidP="00EC4DEE">
      <w:pPr>
        <w:rPr>
          <w:sz w:val="24"/>
          <w:szCs w:val="24"/>
        </w:rPr>
      </w:pPr>
      <w:r w:rsidRPr="00306CEA">
        <w:rPr>
          <w:sz w:val="24"/>
          <w:szCs w:val="24"/>
        </w:rPr>
        <w:t xml:space="preserve">   Нагрев битума разрешается производить до температуры не выше 180 градусов</w:t>
      </w:r>
      <w:proofErr w:type="gramStart"/>
      <w:r w:rsidRPr="00306CEA">
        <w:rPr>
          <w:sz w:val="24"/>
          <w:szCs w:val="24"/>
        </w:rPr>
        <w:t xml:space="preserve"> С</w:t>
      </w:r>
      <w:proofErr w:type="gramEnd"/>
      <w:r w:rsidRPr="00306CEA">
        <w:rPr>
          <w:sz w:val="24"/>
          <w:szCs w:val="24"/>
        </w:rPr>
        <w:t>, не допуская перелива его через край котла.</w:t>
      </w:r>
    </w:p>
    <w:p w:rsidR="00EC4DEE" w:rsidRPr="00306CEA" w:rsidRDefault="00EC4DEE" w:rsidP="00EC4DEE">
      <w:pPr>
        <w:rPr>
          <w:sz w:val="24"/>
          <w:szCs w:val="24"/>
        </w:rPr>
      </w:pPr>
      <w:r w:rsidRPr="00306CEA">
        <w:rPr>
          <w:sz w:val="24"/>
          <w:szCs w:val="24"/>
        </w:rPr>
        <w:t xml:space="preserve">     3.13.При работе передвижных котлов на жидком топливе (со</w:t>
      </w:r>
      <w:r w:rsidRPr="00306CEA">
        <w:rPr>
          <w:sz w:val="24"/>
          <w:szCs w:val="24"/>
        </w:rPr>
        <w:softHyphen/>
        <w:t>лярке) топливный бак должен устанавливаться на расстоянии не менее 10 м от котла.</w:t>
      </w:r>
    </w:p>
    <w:p w:rsidR="00EC4DEE" w:rsidRPr="00306CEA" w:rsidRDefault="00EC4DEE" w:rsidP="00EC4DEE">
      <w:pPr>
        <w:rPr>
          <w:sz w:val="24"/>
          <w:szCs w:val="24"/>
        </w:rPr>
      </w:pPr>
      <w:r w:rsidRPr="00306CEA">
        <w:rPr>
          <w:sz w:val="24"/>
          <w:szCs w:val="24"/>
        </w:rPr>
        <w:t xml:space="preserve">      3.14.при работе с битумной мастикой необходимо выполнять следующие требования:</w:t>
      </w:r>
    </w:p>
    <w:p w:rsidR="00EC4DEE" w:rsidRPr="00306CEA" w:rsidRDefault="00EC4DEE" w:rsidP="00EC4DEE">
      <w:pPr>
        <w:rPr>
          <w:sz w:val="24"/>
          <w:szCs w:val="24"/>
        </w:rPr>
      </w:pPr>
      <w:r w:rsidRPr="00306CEA">
        <w:rPr>
          <w:sz w:val="24"/>
          <w:szCs w:val="24"/>
        </w:rPr>
        <w:t xml:space="preserve">   - доставку горячей битумной мастики к рабочим местам осуще</w:t>
      </w:r>
      <w:r w:rsidRPr="00306CEA">
        <w:rPr>
          <w:sz w:val="24"/>
          <w:szCs w:val="24"/>
        </w:rPr>
        <w:softHyphen/>
        <w:t>ствлять в специальных металлических бачках, имеющих форму усеченного конуса, обращенного широкой частью вниз с плотно за</w:t>
      </w:r>
      <w:r w:rsidRPr="00306CEA">
        <w:rPr>
          <w:sz w:val="24"/>
          <w:szCs w:val="24"/>
        </w:rPr>
        <w:softHyphen/>
        <w:t>крывающимися крышками. Крышки должны иметь запорные уст</w:t>
      </w:r>
      <w:r w:rsidRPr="00306CEA">
        <w:rPr>
          <w:sz w:val="24"/>
          <w:szCs w:val="24"/>
        </w:rPr>
        <w:softHyphen/>
        <w:t>ройства, не допускающие открывания при случайном падении бач</w:t>
      </w:r>
      <w:r w:rsidRPr="00306CEA">
        <w:rPr>
          <w:sz w:val="24"/>
          <w:szCs w:val="24"/>
        </w:rPr>
        <w:softHyphen/>
        <w:t>ка. Переноска мастик в открытой таре запрещается;</w:t>
      </w:r>
    </w:p>
    <w:p w:rsidR="00EC4DEE" w:rsidRPr="00306CEA" w:rsidRDefault="00EC4DEE" w:rsidP="00EC4DEE">
      <w:pPr>
        <w:rPr>
          <w:sz w:val="24"/>
          <w:szCs w:val="24"/>
        </w:rPr>
      </w:pPr>
      <w:r w:rsidRPr="00306CEA">
        <w:rPr>
          <w:sz w:val="24"/>
          <w:szCs w:val="24"/>
        </w:rPr>
        <w:t xml:space="preserve">  - во избежание расплескивания мастики,</w:t>
      </w:r>
      <w:r w:rsidR="00306CEA">
        <w:rPr>
          <w:sz w:val="24"/>
          <w:szCs w:val="24"/>
        </w:rPr>
        <w:t xml:space="preserve"> </w:t>
      </w:r>
      <w:r w:rsidRPr="00306CEA">
        <w:rPr>
          <w:sz w:val="24"/>
          <w:szCs w:val="24"/>
        </w:rPr>
        <w:t>бачки должны запол</w:t>
      </w:r>
      <w:r w:rsidRPr="00306CEA">
        <w:rPr>
          <w:sz w:val="24"/>
          <w:szCs w:val="24"/>
        </w:rPr>
        <w:softHyphen/>
        <w:t>няться не более</w:t>
      </w:r>
      <w:proofErr w:type="gramStart"/>
      <w:r w:rsidRPr="00306CEA">
        <w:rPr>
          <w:sz w:val="24"/>
          <w:szCs w:val="24"/>
        </w:rPr>
        <w:t>,</w:t>
      </w:r>
      <w:proofErr w:type="gramEnd"/>
      <w:r w:rsidRPr="00306CEA">
        <w:rPr>
          <w:sz w:val="24"/>
          <w:szCs w:val="24"/>
        </w:rPr>
        <w:t xml:space="preserve"> чем на 3/4 их объема и ставиться в местах,</w:t>
      </w:r>
      <w:r w:rsidR="00306CEA">
        <w:rPr>
          <w:sz w:val="24"/>
          <w:szCs w:val="24"/>
        </w:rPr>
        <w:t xml:space="preserve"> </w:t>
      </w:r>
      <w:r w:rsidRPr="00306CEA">
        <w:rPr>
          <w:sz w:val="24"/>
          <w:szCs w:val="24"/>
        </w:rPr>
        <w:t xml:space="preserve">исключающих их опрокидывание и падение </w:t>
      </w:r>
    </w:p>
    <w:p w:rsidR="00EC4DEE" w:rsidRPr="00306CEA" w:rsidRDefault="00EC4DEE" w:rsidP="00EC4DEE">
      <w:pPr>
        <w:rPr>
          <w:sz w:val="24"/>
          <w:szCs w:val="24"/>
        </w:rPr>
      </w:pPr>
      <w:r w:rsidRPr="00306CEA">
        <w:rPr>
          <w:sz w:val="24"/>
          <w:szCs w:val="24"/>
        </w:rPr>
        <w:t xml:space="preserve">   - не допускать попадания воды в горячий битум, куски битума опускать по борту котла, чтобы не вызывать расплескивания горя</w:t>
      </w:r>
      <w:r w:rsidRPr="00306CEA">
        <w:rPr>
          <w:sz w:val="24"/>
          <w:szCs w:val="24"/>
        </w:rPr>
        <w:softHyphen/>
        <w:t>чего битума;</w:t>
      </w:r>
    </w:p>
    <w:p w:rsidR="00EC4DEE" w:rsidRPr="00306CEA" w:rsidRDefault="00EC4DEE" w:rsidP="00EC4DEE">
      <w:pPr>
        <w:rPr>
          <w:sz w:val="24"/>
          <w:szCs w:val="24"/>
        </w:rPr>
      </w:pPr>
      <w:r w:rsidRPr="00306CEA">
        <w:rPr>
          <w:sz w:val="24"/>
          <w:szCs w:val="24"/>
        </w:rPr>
        <w:t xml:space="preserve">   - не вычерпывать горячий битум ведрами, для этого необходимо пользоваться ковшами с деревянной ручкой.</w:t>
      </w:r>
    </w:p>
    <w:p w:rsidR="00EC4DEE" w:rsidRPr="00306CEA" w:rsidRDefault="00EC4DEE" w:rsidP="00EC4DEE">
      <w:pPr>
        <w:jc w:val="both"/>
        <w:rPr>
          <w:sz w:val="24"/>
          <w:szCs w:val="24"/>
        </w:rPr>
      </w:pPr>
      <w:r w:rsidRPr="00306CEA">
        <w:rPr>
          <w:sz w:val="24"/>
          <w:szCs w:val="24"/>
        </w:rPr>
        <w:t xml:space="preserve">      3.15.Запрещается пользоваться открытым огнем в радиусе ме</w:t>
      </w:r>
      <w:r w:rsidRPr="00306CEA">
        <w:rPr>
          <w:sz w:val="24"/>
          <w:szCs w:val="24"/>
        </w:rPr>
        <w:softHyphen/>
        <w:t>нее 50 м от места смешивания битума с органическими раствори</w:t>
      </w:r>
      <w:r w:rsidRPr="00306CEA">
        <w:rPr>
          <w:sz w:val="24"/>
          <w:szCs w:val="24"/>
        </w:rPr>
        <w:softHyphen/>
        <w:t>телями (бензином, скипидаром и др.), при смешивании разогретый битум вливается в растворитель, (а не растворитель в битум) с перемешиванием его только деревянными мешалками. Температу</w:t>
      </w:r>
      <w:r w:rsidRPr="00306CEA">
        <w:rPr>
          <w:sz w:val="24"/>
          <w:szCs w:val="24"/>
        </w:rPr>
        <w:softHyphen/>
        <w:t xml:space="preserve">ра битума в момент приготовления </w:t>
      </w:r>
      <w:proofErr w:type="spellStart"/>
      <w:r w:rsidRPr="00306CEA">
        <w:rPr>
          <w:sz w:val="24"/>
          <w:szCs w:val="24"/>
        </w:rPr>
        <w:t>праймера</w:t>
      </w:r>
      <w:proofErr w:type="spellEnd"/>
      <w:r w:rsidRPr="00306CEA">
        <w:rPr>
          <w:sz w:val="24"/>
          <w:szCs w:val="24"/>
        </w:rPr>
        <w:t xml:space="preserve"> не должна превы</w:t>
      </w:r>
      <w:r w:rsidRPr="00306CEA">
        <w:rPr>
          <w:sz w:val="24"/>
          <w:szCs w:val="24"/>
        </w:rPr>
        <w:softHyphen/>
        <w:t xml:space="preserve">шать 70 градусов С. Не разрешается приготовлять </w:t>
      </w:r>
      <w:proofErr w:type="spellStart"/>
      <w:r w:rsidRPr="00306CEA">
        <w:rPr>
          <w:sz w:val="24"/>
          <w:szCs w:val="24"/>
        </w:rPr>
        <w:t>праймер</w:t>
      </w:r>
      <w:proofErr w:type="spellEnd"/>
      <w:r w:rsidRPr="00306CEA">
        <w:rPr>
          <w:sz w:val="24"/>
          <w:szCs w:val="24"/>
        </w:rPr>
        <w:t xml:space="preserve"> на этилированном бензине или бензоле.</w:t>
      </w:r>
    </w:p>
    <w:p w:rsidR="00EC4DEE" w:rsidRPr="00306CEA" w:rsidRDefault="00EC4DEE" w:rsidP="00EC4DEE">
      <w:pPr>
        <w:pStyle w:val="a3"/>
        <w:ind w:left="0"/>
        <w:rPr>
          <w:sz w:val="24"/>
          <w:szCs w:val="24"/>
        </w:rPr>
      </w:pPr>
      <w:r w:rsidRPr="00306CEA">
        <w:rPr>
          <w:sz w:val="24"/>
          <w:szCs w:val="24"/>
        </w:rPr>
        <w:t xml:space="preserve">      3.16.Разжигать форсунки битумоплавильных котлов, работаю</w:t>
      </w:r>
      <w:r w:rsidRPr="00306CEA">
        <w:rPr>
          <w:sz w:val="24"/>
          <w:szCs w:val="24"/>
        </w:rPr>
        <w:softHyphen/>
        <w:t xml:space="preserve">щих на жидком топливе, </w:t>
      </w:r>
      <w:r w:rsidRPr="00306CEA">
        <w:rPr>
          <w:sz w:val="24"/>
          <w:szCs w:val="24"/>
        </w:rPr>
        <w:lastRenderedPageBreak/>
        <w:t>разрешается только факелом, находясь в стороне от форсунки, длина ручки факела должна быть не менее 700 мм.</w:t>
      </w:r>
    </w:p>
    <w:p w:rsidR="00EC4DEE" w:rsidRPr="00306CEA" w:rsidRDefault="00EC4DEE" w:rsidP="00EC4DEE">
      <w:pPr>
        <w:rPr>
          <w:sz w:val="24"/>
          <w:szCs w:val="24"/>
        </w:rPr>
      </w:pPr>
      <w:r w:rsidRPr="00306CEA">
        <w:rPr>
          <w:sz w:val="24"/>
          <w:szCs w:val="24"/>
        </w:rPr>
        <w:t xml:space="preserve">      3.17.Пользоваться дизельным топливом и другими нефтепро</w:t>
      </w:r>
      <w:r w:rsidRPr="00306CEA">
        <w:rPr>
          <w:sz w:val="24"/>
          <w:szCs w:val="24"/>
        </w:rPr>
        <w:softHyphen/>
        <w:t>дуктами для разжигания топок котлов, работающих на твердом топливе, разрешается только для смачивания факела.</w:t>
      </w:r>
    </w:p>
    <w:p w:rsidR="00EC4DEE" w:rsidRPr="00306CEA" w:rsidRDefault="00EC4DEE" w:rsidP="00EC4DEE">
      <w:pPr>
        <w:rPr>
          <w:sz w:val="24"/>
          <w:szCs w:val="24"/>
        </w:rPr>
      </w:pPr>
      <w:r w:rsidRPr="00306CEA">
        <w:rPr>
          <w:sz w:val="24"/>
          <w:szCs w:val="24"/>
        </w:rPr>
        <w:t xml:space="preserve">     3.18.Запрещается эксплуатация битумоплавильных котлов на жидком топливе, имеющих неисправности на </w:t>
      </w:r>
      <w:proofErr w:type="spellStart"/>
      <w:r w:rsidRPr="00306CEA">
        <w:rPr>
          <w:sz w:val="24"/>
          <w:szCs w:val="24"/>
        </w:rPr>
        <w:t>топливопроводах</w:t>
      </w:r>
      <w:proofErr w:type="spellEnd"/>
      <w:r w:rsidRPr="00306CEA">
        <w:rPr>
          <w:sz w:val="24"/>
          <w:szCs w:val="24"/>
        </w:rPr>
        <w:t xml:space="preserve"> и запорных вентилях.</w:t>
      </w:r>
    </w:p>
    <w:p w:rsidR="00EC4DEE" w:rsidRPr="00306CEA" w:rsidRDefault="00EC4DEE" w:rsidP="00EC4DEE">
      <w:pPr>
        <w:rPr>
          <w:sz w:val="24"/>
          <w:szCs w:val="24"/>
        </w:rPr>
      </w:pPr>
      <w:r w:rsidRPr="00306CEA">
        <w:rPr>
          <w:sz w:val="24"/>
          <w:szCs w:val="24"/>
        </w:rPr>
        <w:t xml:space="preserve">      .19.При появлении течи котла необходимо потушить форсун</w:t>
      </w:r>
      <w:r w:rsidRPr="00306CEA">
        <w:rPr>
          <w:sz w:val="24"/>
          <w:szCs w:val="24"/>
        </w:rPr>
        <w:softHyphen/>
        <w:t xml:space="preserve">ку, а из топок </w:t>
      </w:r>
      <w:proofErr w:type="spellStart"/>
      <w:proofErr w:type="gramStart"/>
      <w:r w:rsidRPr="00306CEA">
        <w:rPr>
          <w:sz w:val="24"/>
          <w:szCs w:val="24"/>
        </w:rPr>
        <w:t>кот-лов</w:t>
      </w:r>
      <w:proofErr w:type="spellEnd"/>
      <w:proofErr w:type="gramEnd"/>
      <w:r w:rsidRPr="00306CEA">
        <w:rPr>
          <w:sz w:val="24"/>
          <w:szCs w:val="24"/>
        </w:rPr>
        <w:t>, работающих на твердом топливе, выгрести уголь.</w:t>
      </w:r>
    </w:p>
    <w:p w:rsidR="00EC4DEE" w:rsidRPr="00306CEA" w:rsidRDefault="00EC4DEE" w:rsidP="00EC4DEE">
      <w:pPr>
        <w:ind w:firstLine="1134"/>
        <w:rPr>
          <w:b/>
          <w:sz w:val="24"/>
          <w:szCs w:val="24"/>
        </w:rPr>
      </w:pPr>
    </w:p>
    <w:p w:rsidR="00EC4DEE" w:rsidRPr="00306CEA" w:rsidRDefault="00EC4DEE" w:rsidP="00EC4DEE">
      <w:pPr>
        <w:pStyle w:val="4"/>
        <w:keepNext w:val="0"/>
        <w:rPr>
          <w:sz w:val="24"/>
          <w:szCs w:val="24"/>
        </w:rPr>
      </w:pPr>
      <w:r w:rsidRPr="00306CEA">
        <w:rPr>
          <w:sz w:val="24"/>
          <w:szCs w:val="24"/>
        </w:rPr>
        <w:t>4. Требования безопасности в аварийных ситуациях.</w:t>
      </w:r>
    </w:p>
    <w:p w:rsidR="00EC4DEE" w:rsidRPr="00306CEA" w:rsidRDefault="00EC4DEE" w:rsidP="00EC4DEE">
      <w:pPr>
        <w:rPr>
          <w:sz w:val="24"/>
          <w:szCs w:val="24"/>
        </w:rPr>
      </w:pPr>
      <w:r w:rsidRPr="00306CEA">
        <w:rPr>
          <w:sz w:val="24"/>
          <w:szCs w:val="24"/>
        </w:rPr>
        <w:t xml:space="preserve">      4.1. При обнаружении загазованности в зоне работ необходимо прекратить работу, вызвать работников газоспасательной службы, сообщить о случившемся администрации и удалиться в безопасное место. </w:t>
      </w:r>
    </w:p>
    <w:p w:rsidR="00EC4DEE" w:rsidRPr="00306CEA" w:rsidRDefault="00EC4DEE" w:rsidP="00EC4DEE">
      <w:pPr>
        <w:rPr>
          <w:sz w:val="24"/>
          <w:szCs w:val="24"/>
        </w:rPr>
      </w:pPr>
      <w:r w:rsidRPr="00306CEA">
        <w:rPr>
          <w:sz w:val="24"/>
          <w:szCs w:val="24"/>
        </w:rPr>
        <w:t xml:space="preserve">     4.2.При обнаружении пожара или загорания необходимо не</w:t>
      </w:r>
      <w:r w:rsidRPr="00306CEA">
        <w:rPr>
          <w:sz w:val="24"/>
          <w:szCs w:val="24"/>
        </w:rPr>
        <w:softHyphen/>
        <w:t>медленно сообщить администрации, в пожарную часть и присту</w:t>
      </w:r>
      <w:r w:rsidRPr="00306CEA">
        <w:rPr>
          <w:sz w:val="24"/>
          <w:szCs w:val="24"/>
        </w:rPr>
        <w:softHyphen/>
        <w:t>пить к тушению пожара имеющимися средствами пожаротушения.</w:t>
      </w:r>
    </w:p>
    <w:p w:rsidR="00EC4DEE" w:rsidRPr="00306CEA" w:rsidRDefault="00EC4DEE" w:rsidP="00EC4DEE">
      <w:pPr>
        <w:rPr>
          <w:sz w:val="24"/>
          <w:szCs w:val="24"/>
        </w:rPr>
      </w:pPr>
      <w:r w:rsidRPr="00306CEA">
        <w:rPr>
          <w:sz w:val="24"/>
          <w:szCs w:val="24"/>
        </w:rPr>
        <w:t xml:space="preserve">  </w:t>
      </w:r>
      <w:r w:rsidR="00306CEA">
        <w:rPr>
          <w:sz w:val="24"/>
          <w:szCs w:val="24"/>
        </w:rPr>
        <w:t xml:space="preserve">   4.3. При несчастном случае (</w:t>
      </w:r>
      <w:proofErr w:type="spellStart"/>
      <w:r w:rsidRPr="00306CEA">
        <w:rPr>
          <w:sz w:val="24"/>
          <w:szCs w:val="24"/>
        </w:rPr>
        <w:t>травмирование</w:t>
      </w:r>
      <w:proofErr w:type="spellEnd"/>
      <w:r w:rsidRPr="00306CEA">
        <w:rPr>
          <w:sz w:val="24"/>
          <w:szCs w:val="24"/>
        </w:rPr>
        <w:t xml:space="preserve"> вращающимися и движущимися частями механизмов, термические и химические ожоги, обморожение, падение с высоты, поражение электрическим током) необходимо оказать помощь пострадавшему, вызвать ра</w:t>
      </w:r>
      <w:r w:rsidRPr="00306CEA">
        <w:rPr>
          <w:sz w:val="24"/>
          <w:szCs w:val="24"/>
        </w:rPr>
        <w:softHyphen/>
        <w:t>ботников скорой медицинской помощи и сообщить о случившемся администрации. Сохранить до расследования обстановку на рабо</w:t>
      </w:r>
      <w:r w:rsidRPr="00306CEA">
        <w:rPr>
          <w:sz w:val="24"/>
          <w:szCs w:val="24"/>
        </w:rPr>
        <w:softHyphen/>
        <w:t>чем месте и состояние оборудования такими, какими они были в момент происшествия, если это не угрожает жизни и здоровью ок</w:t>
      </w:r>
      <w:r w:rsidRPr="00306CEA">
        <w:rPr>
          <w:sz w:val="24"/>
          <w:szCs w:val="24"/>
        </w:rPr>
        <w:softHyphen/>
        <w:t>ружающих.</w:t>
      </w:r>
    </w:p>
    <w:p w:rsidR="00EC4DEE" w:rsidRPr="00306CEA" w:rsidRDefault="00EC4DEE" w:rsidP="00EC4DEE">
      <w:pPr>
        <w:rPr>
          <w:sz w:val="24"/>
          <w:szCs w:val="24"/>
        </w:rPr>
      </w:pPr>
      <w:r w:rsidRPr="00306CEA">
        <w:rPr>
          <w:sz w:val="24"/>
          <w:szCs w:val="24"/>
        </w:rPr>
        <w:t xml:space="preserve">      4.4.При возникновении аварийной ситуации необходимо отклю</w:t>
      </w:r>
      <w:r w:rsidRPr="00306CEA">
        <w:rPr>
          <w:sz w:val="24"/>
          <w:szCs w:val="24"/>
        </w:rPr>
        <w:softHyphen/>
        <w:t>чить машины и механизмы от источников питания,</w:t>
      </w:r>
    </w:p>
    <w:p w:rsidR="00EC4DEE" w:rsidRPr="00306CEA" w:rsidRDefault="00EC4DEE" w:rsidP="00EC4DEE">
      <w:pPr>
        <w:ind w:firstLine="1134"/>
        <w:rPr>
          <w:sz w:val="24"/>
          <w:szCs w:val="24"/>
        </w:rPr>
      </w:pPr>
    </w:p>
    <w:p w:rsidR="00EC4DEE" w:rsidRPr="00306CEA" w:rsidRDefault="00EC4DEE" w:rsidP="00EC4DEE">
      <w:pPr>
        <w:pStyle w:val="4"/>
        <w:keepNext w:val="0"/>
        <w:rPr>
          <w:sz w:val="24"/>
          <w:szCs w:val="24"/>
        </w:rPr>
      </w:pPr>
      <w:r w:rsidRPr="00306CEA">
        <w:rPr>
          <w:sz w:val="24"/>
          <w:szCs w:val="24"/>
        </w:rPr>
        <w:t>5. Требования безопасности по окончании работы.</w:t>
      </w:r>
    </w:p>
    <w:p w:rsidR="00EC4DEE" w:rsidRPr="00306CEA" w:rsidRDefault="00EC4DEE" w:rsidP="00EC4DEE">
      <w:pPr>
        <w:rPr>
          <w:sz w:val="24"/>
          <w:szCs w:val="24"/>
        </w:rPr>
      </w:pPr>
      <w:r w:rsidRPr="00306CEA">
        <w:rPr>
          <w:sz w:val="24"/>
          <w:szCs w:val="24"/>
        </w:rPr>
        <w:t xml:space="preserve">      5.1.По окончании работы рабочий должен: </w:t>
      </w:r>
    </w:p>
    <w:p w:rsidR="00EC4DEE" w:rsidRPr="00306CEA" w:rsidRDefault="00EC4DEE" w:rsidP="00EC4DEE">
      <w:pPr>
        <w:rPr>
          <w:sz w:val="24"/>
          <w:szCs w:val="24"/>
        </w:rPr>
      </w:pPr>
      <w:r w:rsidRPr="00306CEA">
        <w:rPr>
          <w:sz w:val="24"/>
          <w:szCs w:val="24"/>
        </w:rPr>
        <w:t xml:space="preserve">   - убрать с крыши или надежно закрепить все неиспользованные материалы и приспособления; потушить и залить водой топки котлов; </w:t>
      </w:r>
    </w:p>
    <w:p w:rsidR="00EC4DEE" w:rsidRPr="00306CEA" w:rsidRDefault="00EC4DEE" w:rsidP="00EC4DEE">
      <w:pPr>
        <w:rPr>
          <w:sz w:val="24"/>
          <w:szCs w:val="24"/>
        </w:rPr>
      </w:pPr>
      <w:r w:rsidRPr="00306CEA">
        <w:rPr>
          <w:sz w:val="24"/>
          <w:szCs w:val="24"/>
        </w:rPr>
        <w:t xml:space="preserve">   - собрать весь инструмент в рабочий ящик и убрать, защитные индивидуальные средства сдать в кладовую;</w:t>
      </w:r>
    </w:p>
    <w:p w:rsidR="00EC4DEE" w:rsidRPr="00306CEA" w:rsidRDefault="00EC4DEE" w:rsidP="00EC4DEE">
      <w:pPr>
        <w:rPr>
          <w:sz w:val="24"/>
          <w:szCs w:val="24"/>
        </w:rPr>
      </w:pPr>
      <w:r w:rsidRPr="00306CEA">
        <w:rPr>
          <w:sz w:val="24"/>
          <w:szCs w:val="24"/>
        </w:rPr>
        <w:t xml:space="preserve">   - снять спецодежду и </w:t>
      </w:r>
      <w:proofErr w:type="spellStart"/>
      <w:r w:rsidRPr="00306CEA">
        <w:rPr>
          <w:sz w:val="24"/>
          <w:szCs w:val="24"/>
        </w:rPr>
        <w:t>спецобувь</w:t>
      </w:r>
      <w:proofErr w:type="spellEnd"/>
      <w:r w:rsidRPr="00306CEA">
        <w:rPr>
          <w:sz w:val="24"/>
          <w:szCs w:val="24"/>
        </w:rPr>
        <w:t>, вымыть руки и лицо, при необходимости принять душ.</w:t>
      </w:r>
    </w:p>
    <w:p w:rsidR="00140050" w:rsidRDefault="00140050">
      <w:pPr>
        <w:rPr>
          <w:sz w:val="24"/>
          <w:szCs w:val="24"/>
        </w:rPr>
      </w:pPr>
    </w:p>
    <w:p w:rsidR="00306CEA" w:rsidRDefault="00306CEA">
      <w:pPr>
        <w:rPr>
          <w:sz w:val="24"/>
          <w:szCs w:val="24"/>
        </w:rPr>
      </w:pPr>
    </w:p>
    <w:p w:rsidR="00306CEA" w:rsidRDefault="00306CEA">
      <w:pPr>
        <w:rPr>
          <w:sz w:val="24"/>
          <w:szCs w:val="24"/>
        </w:rPr>
      </w:pPr>
    </w:p>
    <w:p w:rsidR="00306CEA" w:rsidRPr="00306CEA" w:rsidRDefault="00306CEA">
      <w:pPr>
        <w:rPr>
          <w:sz w:val="24"/>
          <w:szCs w:val="24"/>
        </w:rPr>
      </w:pPr>
      <w:r>
        <w:rPr>
          <w:sz w:val="24"/>
          <w:szCs w:val="24"/>
        </w:rPr>
        <w:t xml:space="preserve">С инструкцией </w:t>
      </w:r>
      <w:proofErr w:type="gramStart"/>
      <w:r>
        <w:rPr>
          <w:sz w:val="24"/>
          <w:szCs w:val="24"/>
        </w:rPr>
        <w:t>ознакомлен</w:t>
      </w:r>
      <w:proofErr w:type="gramEnd"/>
      <w:r>
        <w:rPr>
          <w:sz w:val="24"/>
          <w:szCs w:val="24"/>
        </w:rPr>
        <w:t xml:space="preserve"> ____________________________________________________</w:t>
      </w:r>
    </w:p>
    <w:sectPr w:rsidR="00306CEA" w:rsidRPr="00306CEA" w:rsidSect="00306CEA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4DEE"/>
    <w:rsid w:val="00140050"/>
    <w:rsid w:val="00306CEA"/>
    <w:rsid w:val="006320DC"/>
    <w:rsid w:val="00D86B4B"/>
    <w:rsid w:val="00E73E8B"/>
    <w:rsid w:val="00EC4D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D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rsid w:val="00EC4DEE"/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EC4D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4">
    <w:name w:val="заголовок 4"/>
    <w:basedOn w:val="a"/>
    <w:next w:val="a"/>
    <w:rsid w:val="00EC4DEE"/>
    <w:pPr>
      <w:keepNext/>
      <w:jc w:val="center"/>
    </w:pPr>
    <w:rPr>
      <w:b/>
      <w:sz w:val="28"/>
    </w:rPr>
  </w:style>
  <w:style w:type="paragraph" w:styleId="a3">
    <w:name w:val="Body Text Indent"/>
    <w:basedOn w:val="a"/>
    <w:link w:val="a4"/>
    <w:semiHidden/>
    <w:rsid w:val="00EC4DEE"/>
    <w:pPr>
      <w:widowControl w:val="0"/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EC4D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заголовок 3"/>
    <w:basedOn w:val="a"/>
    <w:next w:val="a"/>
    <w:rsid w:val="00EC4DEE"/>
    <w:pPr>
      <w:keepNext/>
      <w:spacing w:after="120"/>
      <w:jc w:val="center"/>
    </w:pPr>
    <w:rPr>
      <w:b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5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1326</Words>
  <Characters>7564</Characters>
  <Application>Microsoft Office Word</Application>
  <DocSecurity>0</DocSecurity>
  <Lines>63</Lines>
  <Paragraphs>17</Paragraphs>
  <ScaleCrop>false</ScaleCrop>
  <Company>Microsoft</Company>
  <LinksUpToDate>false</LinksUpToDate>
  <CharactersWithSpaces>8873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Ситниковы</dc:creator>
  <cp:lastModifiedBy>user</cp:lastModifiedBy>
  <cp:revision>5</cp:revision>
  <cp:lastPrinted>2011-04-25T10:15:00Z</cp:lastPrinted>
  <dcterms:created xsi:type="dcterms:W3CDTF">2011-04-02T17:34:00Z</dcterms:created>
  <dcterms:modified xsi:type="dcterms:W3CDTF">2011-04-25T10:15:00Z</dcterms:modified>
</cp:coreProperties>
</file>