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-508"/>
        <w:tblW w:w="0" w:type="auto"/>
        <w:tblLook w:val="04A0"/>
      </w:tblPr>
      <w:tblGrid>
        <w:gridCol w:w="4349"/>
        <w:gridCol w:w="5222"/>
      </w:tblGrid>
      <w:tr w:rsidR="009B1598" w:rsidTr="009B1598">
        <w:tc>
          <w:tcPr>
            <w:tcW w:w="4349" w:type="dxa"/>
            <w:hideMark/>
          </w:tcPr>
          <w:p w:rsidR="009B1598" w:rsidRDefault="009B1598" w:rsidP="009B159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Согласовано:</w:t>
            </w:r>
          </w:p>
          <w:p w:rsidR="009B1598" w:rsidRDefault="009B1598" w:rsidP="009B1598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9B1598" w:rsidRDefault="009B1598" w:rsidP="009B1598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9B1598" w:rsidRDefault="009B1598" w:rsidP="009B1598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222" w:type="dxa"/>
            <w:hideMark/>
          </w:tcPr>
          <w:p w:rsidR="009B1598" w:rsidRDefault="009B1598" w:rsidP="009B1598">
            <w:pPr>
              <w:ind w:left="70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Утверждаю: </w:t>
            </w:r>
          </w:p>
          <w:p w:rsidR="009B1598" w:rsidRDefault="009B1598" w:rsidP="009B1598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9B1598" w:rsidRDefault="009B1598" w:rsidP="009B1598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9B1598" w:rsidRDefault="009B1598" w:rsidP="009B1598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9B1598" w:rsidRDefault="009B1598" w:rsidP="009B1598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      </w:t>
            </w:r>
          </w:p>
        </w:tc>
      </w:tr>
    </w:tbl>
    <w:p w:rsidR="004543F2" w:rsidRPr="004543F2" w:rsidRDefault="004543F2" w:rsidP="004543F2">
      <w:pPr>
        <w:outlineLvl w:val="2"/>
        <w:rPr>
          <w:bCs/>
          <w:sz w:val="24"/>
          <w:szCs w:val="24"/>
        </w:rPr>
      </w:pPr>
    </w:p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4543F2" w:rsidRPr="004543F2" w:rsidTr="004543F2">
        <w:tc>
          <w:tcPr>
            <w:tcW w:w="6062" w:type="dxa"/>
            <w:hideMark/>
          </w:tcPr>
          <w:p w:rsidR="004543F2" w:rsidRPr="004543F2" w:rsidRDefault="004543F2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4543F2" w:rsidRPr="004543F2" w:rsidRDefault="004543F2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4543F2" w:rsidRPr="004543F2" w:rsidTr="004543F2">
        <w:tc>
          <w:tcPr>
            <w:tcW w:w="6062" w:type="dxa"/>
            <w:hideMark/>
          </w:tcPr>
          <w:p w:rsidR="004543F2" w:rsidRPr="004543F2" w:rsidRDefault="004543F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4543F2" w:rsidRPr="004543F2" w:rsidRDefault="004543F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4543F2" w:rsidRPr="004543F2" w:rsidTr="004543F2">
        <w:tc>
          <w:tcPr>
            <w:tcW w:w="6062" w:type="dxa"/>
            <w:hideMark/>
          </w:tcPr>
          <w:p w:rsidR="004543F2" w:rsidRPr="004543F2" w:rsidRDefault="004543F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4543F2" w:rsidRPr="004543F2" w:rsidRDefault="004543F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4543F2" w:rsidRPr="004543F2" w:rsidTr="004543F2">
        <w:tc>
          <w:tcPr>
            <w:tcW w:w="6062" w:type="dxa"/>
            <w:hideMark/>
          </w:tcPr>
          <w:p w:rsidR="004543F2" w:rsidRPr="004543F2" w:rsidRDefault="004543F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4543F2" w:rsidRPr="004543F2" w:rsidRDefault="004543F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</w:tbl>
    <w:p w:rsidR="00B800C4" w:rsidRPr="004543F2" w:rsidRDefault="00B800C4" w:rsidP="00B800C4">
      <w:pPr>
        <w:jc w:val="center"/>
        <w:rPr>
          <w:b/>
          <w:sz w:val="24"/>
          <w:szCs w:val="24"/>
        </w:rPr>
      </w:pPr>
      <w:r w:rsidRPr="004543F2">
        <w:rPr>
          <w:b/>
          <w:sz w:val="24"/>
          <w:szCs w:val="24"/>
        </w:rPr>
        <w:t xml:space="preserve">ИНСТРУКЦИЯ № 95  </w:t>
      </w:r>
    </w:p>
    <w:p w:rsidR="00B800C4" w:rsidRPr="004543F2" w:rsidRDefault="00B800C4" w:rsidP="00B800C4">
      <w:pPr>
        <w:jc w:val="center"/>
        <w:rPr>
          <w:b/>
          <w:sz w:val="24"/>
          <w:szCs w:val="24"/>
        </w:rPr>
      </w:pPr>
      <w:r w:rsidRPr="004543F2">
        <w:rPr>
          <w:b/>
          <w:sz w:val="24"/>
          <w:szCs w:val="24"/>
        </w:rPr>
        <w:t>ПО ОХРАНЕ ТРУДА ПРИ РАЗГРУЗОЧНО-ПОГРУЗОЧНЫХ РАБОТАХ</w:t>
      </w:r>
    </w:p>
    <w:p w:rsidR="00B800C4" w:rsidRPr="004543F2" w:rsidRDefault="00B800C4" w:rsidP="00B800C4">
      <w:pPr>
        <w:jc w:val="center"/>
        <w:rPr>
          <w:b/>
          <w:sz w:val="24"/>
          <w:szCs w:val="24"/>
        </w:rPr>
      </w:pPr>
    </w:p>
    <w:p w:rsidR="00B800C4" w:rsidRPr="004543F2" w:rsidRDefault="00B800C4" w:rsidP="00B800C4">
      <w:pPr>
        <w:pStyle w:val="4"/>
        <w:keepNext w:val="0"/>
        <w:rPr>
          <w:sz w:val="24"/>
          <w:szCs w:val="24"/>
        </w:rPr>
      </w:pPr>
      <w:r w:rsidRPr="004543F2">
        <w:rPr>
          <w:sz w:val="24"/>
          <w:szCs w:val="24"/>
        </w:rPr>
        <w:t>1. Общие положения.</w:t>
      </w:r>
    </w:p>
    <w:p w:rsidR="00B800C4" w:rsidRPr="004543F2" w:rsidRDefault="00B800C4" w:rsidP="00B800C4">
      <w:pPr>
        <w:pStyle w:val="2"/>
        <w:ind w:firstLine="0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1.1.Погрузочно-разгрузочные работы должны производиться, как правило, механизированным способом согласно требованиям настоящей инструкции.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1.2.Площадки для погрузочных и разгрузочных работ должны быть спланированы и иметь уклон не более 5 градусов.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1.3.В зимнее время года погрузочно-разгрузочные площадки необходимо регулярно очищать от снега и льда, а также посыпать от снега и льда, песком, золой или шлаком. Запрещается производить работы на </w:t>
      </w:r>
      <w:proofErr w:type="gramStart"/>
      <w:r w:rsidRPr="004543F2">
        <w:rPr>
          <w:sz w:val="24"/>
          <w:szCs w:val="24"/>
        </w:rPr>
        <w:t>захламленных</w:t>
      </w:r>
      <w:proofErr w:type="gramEnd"/>
      <w:r w:rsidRPr="004543F2">
        <w:rPr>
          <w:sz w:val="24"/>
          <w:szCs w:val="24"/>
        </w:rPr>
        <w:t xml:space="preserve"> площадках.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1.4.Площадка погрузочно-разгрузочных работ должна быть достаточной для обеспечения безопасных радиусов поворота, ус</w:t>
      </w:r>
      <w:r w:rsidRPr="004543F2">
        <w:rPr>
          <w:sz w:val="24"/>
          <w:szCs w:val="24"/>
        </w:rPr>
        <w:softHyphen/>
        <w:t>тановки и свободного разъезда транспортных средств и погрузоч</w:t>
      </w:r>
      <w:r w:rsidRPr="004543F2">
        <w:rPr>
          <w:sz w:val="24"/>
          <w:szCs w:val="24"/>
        </w:rPr>
        <w:softHyphen/>
        <w:t>но-разгрузочных механизмов.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1.5. Погрузочно-разгрузочные операции с пылевидными мате</w:t>
      </w:r>
      <w:r w:rsidRPr="004543F2">
        <w:rPr>
          <w:sz w:val="24"/>
          <w:szCs w:val="24"/>
        </w:rPr>
        <w:softHyphen/>
        <w:t>риалами (цемент, известь, гипс и др.) необходимо выполнять ме</w:t>
      </w:r>
      <w:r w:rsidRPr="004543F2">
        <w:rPr>
          <w:sz w:val="24"/>
          <w:szCs w:val="24"/>
        </w:rPr>
        <w:softHyphen/>
        <w:t>ханизированным способом.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1.6. Механизированный способ погрузочно-разгрузочных работ является обязательным для грузов более 50 кг, а также при подъ</w:t>
      </w:r>
      <w:r w:rsidRPr="004543F2">
        <w:rPr>
          <w:sz w:val="24"/>
          <w:szCs w:val="24"/>
        </w:rPr>
        <w:softHyphen/>
        <w:t>еме грузов на высоту более      2 м и перемещении их на расстояние более 25 м.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1.7.Грузоподъемные машины, грузозахватные устройства, сред</w:t>
      </w:r>
      <w:r w:rsidRPr="004543F2">
        <w:rPr>
          <w:sz w:val="24"/>
          <w:szCs w:val="24"/>
        </w:rPr>
        <w:softHyphen/>
        <w:t>ства контейнеризации и пакетирования, применяемые при выпол</w:t>
      </w:r>
      <w:r w:rsidRPr="004543F2">
        <w:rPr>
          <w:sz w:val="24"/>
          <w:szCs w:val="24"/>
        </w:rPr>
        <w:softHyphen/>
        <w:t>нении погрузочно-разгрузочных работ, должны удовлетворять тре</w:t>
      </w:r>
      <w:r w:rsidRPr="004543F2">
        <w:rPr>
          <w:sz w:val="24"/>
          <w:szCs w:val="24"/>
        </w:rPr>
        <w:softHyphen/>
        <w:t>бованиям государственных стандартов.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1.8.Стеклянная тара должна содержаться в плетеных корзи</w:t>
      </w:r>
      <w:r w:rsidRPr="004543F2">
        <w:rPr>
          <w:sz w:val="24"/>
          <w:szCs w:val="24"/>
        </w:rPr>
        <w:softHyphen/>
        <w:t>нах или деревянных ящиках и переложена соломой или стружкой, на тачках, тележках носилках и других приспособлениях должны быть оборудованы гнезда по размеру стеклянной тары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1.9.Погрузку и разгрузку длинномерных материалов необходимо производить с помощью специальных грузоподъемных приспособлений листового материала - специальными струбцинами.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1.10.Погрузка и разгрузка газовых и кислородных баллонов грузоподъемными механизмами без специальных контейнеров за</w:t>
      </w:r>
      <w:r w:rsidRPr="004543F2">
        <w:rPr>
          <w:sz w:val="24"/>
          <w:szCs w:val="24"/>
        </w:rPr>
        <w:softHyphen/>
        <w:t>прещается. Одновременное размещение на транспорте газовых и кислородных баллонов, а также кислородных баллонов и бочек с маслами и другими горючими жидкостями не допускается.</w:t>
      </w:r>
    </w:p>
    <w:p w:rsidR="00B800C4" w:rsidRPr="004543F2" w:rsidRDefault="00B800C4" w:rsidP="00B800C4">
      <w:pPr>
        <w:ind w:firstLine="1134"/>
        <w:jc w:val="both"/>
        <w:rPr>
          <w:sz w:val="24"/>
          <w:szCs w:val="24"/>
        </w:rPr>
      </w:pPr>
    </w:p>
    <w:p w:rsidR="00B800C4" w:rsidRPr="004543F2" w:rsidRDefault="00B800C4" w:rsidP="00B800C4">
      <w:pPr>
        <w:jc w:val="center"/>
        <w:rPr>
          <w:b/>
          <w:sz w:val="24"/>
          <w:szCs w:val="24"/>
        </w:rPr>
      </w:pPr>
      <w:r w:rsidRPr="004543F2">
        <w:rPr>
          <w:b/>
          <w:sz w:val="24"/>
          <w:szCs w:val="24"/>
        </w:rPr>
        <w:t>2. Техника безопасности при производстве</w:t>
      </w:r>
    </w:p>
    <w:p w:rsidR="00B800C4" w:rsidRPr="004543F2" w:rsidRDefault="00B800C4" w:rsidP="00B800C4">
      <w:pPr>
        <w:pStyle w:val="4"/>
        <w:keepNext w:val="0"/>
        <w:rPr>
          <w:sz w:val="24"/>
          <w:szCs w:val="24"/>
        </w:rPr>
      </w:pPr>
      <w:r w:rsidRPr="004543F2">
        <w:rPr>
          <w:sz w:val="24"/>
          <w:szCs w:val="24"/>
        </w:rPr>
        <w:t>погрузочно-разгрузочных работ вручную.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   2.1.К погрузочно-разгрузочным работам (т.е. в качестве груз</w:t>
      </w:r>
      <w:r w:rsidRPr="004543F2">
        <w:rPr>
          <w:sz w:val="24"/>
          <w:szCs w:val="24"/>
        </w:rPr>
        <w:softHyphen/>
        <w:t xml:space="preserve">чиков, транспортных рабочих) допускаются лица не моложе 18 </w:t>
      </w:r>
      <w:proofErr w:type="spellStart"/>
      <w:r w:rsidRPr="004543F2">
        <w:rPr>
          <w:sz w:val="24"/>
          <w:szCs w:val="24"/>
        </w:rPr>
        <w:t>лет,прошедшие</w:t>
      </w:r>
      <w:proofErr w:type="spellEnd"/>
      <w:r w:rsidRPr="004543F2">
        <w:rPr>
          <w:sz w:val="24"/>
          <w:szCs w:val="24"/>
        </w:rPr>
        <w:t xml:space="preserve"> медицинскую комиссию и прошедшие инструктаж по технике </w:t>
      </w:r>
      <w:proofErr w:type="spellStart"/>
      <w:r w:rsidRPr="004543F2">
        <w:rPr>
          <w:sz w:val="24"/>
          <w:szCs w:val="24"/>
        </w:rPr>
        <w:t>безопасности</w:t>
      </w:r>
      <w:proofErr w:type="gramStart"/>
      <w:r w:rsidRPr="004543F2">
        <w:rPr>
          <w:sz w:val="24"/>
          <w:szCs w:val="24"/>
        </w:rPr>
        <w:t>.К</w:t>
      </w:r>
      <w:proofErr w:type="spellEnd"/>
      <w:proofErr w:type="gramEnd"/>
      <w:r w:rsidRPr="004543F2">
        <w:rPr>
          <w:sz w:val="24"/>
          <w:szCs w:val="24"/>
        </w:rPr>
        <w:t xml:space="preserve"> погрузочно-разгрузочным работам с применением грузоподъемных механизмов допускаются лица, ат</w:t>
      </w:r>
      <w:r w:rsidRPr="004543F2">
        <w:rPr>
          <w:sz w:val="24"/>
          <w:szCs w:val="24"/>
        </w:rPr>
        <w:softHyphen/>
        <w:t>тестованные квалификационной комиссией в качестве стропальщи</w:t>
      </w:r>
      <w:r w:rsidRPr="004543F2">
        <w:rPr>
          <w:sz w:val="24"/>
          <w:szCs w:val="24"/>
        </w:rPr>
        <w:softHyphen/>
        <w:t>ка (такелажника) и имеющие удостоверение установленной фор</w:t>
      </w:r>
      <w:r w:rsidRPr="004543F2">
        <w:rPr>
          <w:sz w:val="24"/>
          <w:szCs w:val="24"/>
        </w:rPr>
        <w:softHyphen/>
        <w:t>мы.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   2.2.Предельная норма переноски грузов вручную при ровной горизонтальной поверхности (на расстоянии до 25 м) на одного человека не должна превышать:  для мужчин старше 18 лет - 50 кг.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   2.3.Для женщин установлены нижеследующие нормы поднятия и перемещения тяжестей.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>Подъем и перемещение тяжестей при чередовании с другой ра</w:t>
      </w:r>
      <w:r w:rsidRPr="004543F2">
        <w:rPr>
          <w:sz w:val="24"/>
          <w:szCs w:val="24"/>
        </w:rPr>
        <w:softHyphen/>
        <w:t>ботой (до 2-х раз в час) не выше 10 кг.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   Подъем и перенесение тяжестей постоянно в течение рабочей смены не выше 7 кг. 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   2.4.Все грузы делятся на три категории:</w:t>
      </w:r>
    </w:p>
    <w:p w:rsidR="00B800C4" w:rsidRPr="004543F2" w:rsidRDefault="00B800C4" w:rsidP="00B800C4">
      <w:pPr>
        <w:ind w:firstLine="720"/>
        <w:rPr>
          <w:sz w:val="24"/>
          <w:szCs w:val="24"/>
        </w:rPr>
      </w:pPr>
      <w:r w:rsidRPr="004543F2">
        <w:rPr>
          <w:sz w:val="24"/>
          <w:szCs w:val="24"/>
        </w:rPr>
        <w:t xml:space="preserve">I - массой (одного места) менее 80 </w:t>
      </w:r>
      <w:proofErr w:type="spellStart"/>
      <w:r w:rsidRPr="004543F2">
        <w:rPr>
          <w:sz w:val="24"/>
          <w:szCs w:val="24"/>
        </w:rPr>
        <w:t>кг</w:t>
      </w:r>
      <w:proofErr w:type="gramStart"/>
      <w:r w:rsidRPr="004543F2">
        <w:rPr>
          <w:sz w:val="24"/>
          <w:szCs w:val="24"/>
        </w:rPr>
        <w:t>,а</w:t>
      </w:r>
      <w:proofErr w:type="spellEnd"/>
      <w:proofErr w:type="gramEnd"/>
      <w:r w:rsidRPr="004543F2">
        <w:rPr>
          <w:sz w:val="24"/>
          <w:szCs w:val="24"/>
        </w:rPr>
        <w:t xml:space="preserve"> также </w:t>
      </w:r>
      <w:proofErr w:type="spellStart"/>
      <w:r w:rsidRPr="004543F2">
        <w:rPr>
          <w:sz w:val="24"/>
          <w:szCs w:val="24"/>
        </w:rPr>
        <w:t>сыпучие,мелкоштучные</w:t>
      </w:r>
      <w:proofErr w:type="spellEnd"/>
      <w:r w:rsidRPr="004543F2">
        <w:rPr>
          <w:sz w:val="24"/>
          <w:szCs w:val="24"/>
        </w:rPr>
        <w:t>, перевозимые навалом и т.п.;</w:t>
      </w:r>
    </w:p>
    <w:p w:rsidR="00B800C4" w:rsidRPr="004543F2" w:rsidRDefault="00B800C4" w:rsidP="00B800C4">
      <w:pPr>
        <w:ind w:firstLine="720"/>
        <w:rPr>
          <w:sz w:val="24"/>
          <w:szCs w:val="24"/>
        </w:rPr>
      </w:pPr>
      <w:r w:rsidRPr="004543F2">
        <w:rPr>
          <w:sz w:val="24"/>
          <w:szCs w:val="24"/>
        </w:rPr>
        <w:t>II - массой 80-500 кг</w:t>
      </w:r>
      <w:proofErr w:type="gramStart"/>
      <w:r w:rsidRPr="004543F2">
        <w:rPr>
          <w:sz w:val="24"/>
          <w:szCs w:val="24"/>
        </w:rPr>
        <w:t xml:space="preserve">.; </w:t>
      </w:r>
      <w:proofErr w:type="gramEnd"/>
    </w:p>
    <w:p w:rsidR="00B800C4" w:rsidRPr="004543F2" w:rsidRDefault="00B800C4" w:rsidP="00B800C4">
      <w:pPr>
        <w:ind w:firstLine="720"/>
        <w:rPr>
          <w:sz w:val="24"/>
          <w:szCs w:val="24"/>
        </w:rPr>
      </w:pPr>
      <w:r w:rsidRPr="004543F2">
        <w:rPr>
          <w:sz w:val="24"/>
          <w:szCs w:val="24"/>
        </w:rPr>
        <w:t>III - массой более 500 кг.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lastRenderedPageBreak/>
        <w:t xml:space="preserve">     Грузы I категории от склада до места погрузки или от места разгрузки до склада при расстояниях менее 25 м можно переме</w:t>
      </w:r>
      <w:r w:rsidRPr="004543F2">
        <w:rPr>
          <w:sz w:val="24"/>
          <w:szCs w:val="24"/>
        </w:rPr>
        <w:softHyphen/>
        <w:t>щать вручную.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  Грузы II и III категории перемещают только с использованием средств механизации (автопогрузчиков, кранов,  конвейеров и т. д.).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   2.5.Подъем груза на высоту до 2 м разрешается по исправ</w:t>
      </w:r>
      <w:r w:rsidRPr="004543F2">
        <w:rPr>
          <w:sz w:val="24"/>
          <w:szCs w:val="24"/>
        </w:rPr>
        <w:softHyphen/>
        <w:t>ным инвентарным сходням, сходни при этом не должны прогибать</w:t>
      </w:r>
      <w:r w:rsidRPr="004543F2">
        <w:rPr>
          <w:sz w:val="24"/>
          <w:szCs w:val="24"/>
        </w:rPr>
        <w:softHyphen/>
        <w:t>ся.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   2.6.При укладке грузов в кузов автомобиля требуется соблю</w:t>
      </w:r>
      <w:r w:rsidRPr="004543F2">
        <w:rPr>
          <w:sz w:val="24"/>
          <w:szCs w:val="24"/>
        </w:rPr>
        <w:softHyphen/>
        <w:t>дать следующие правила: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- при погрузке навалом груз не должен возвышаться над бор</w:t>
      </w:r>
      <w:r w:rsidRPr="004543F2">
        <w:rPr>
          <w:sz w:val="24"/>
          <w:szCs w:val="24"/>
        </w:rPr>
        <w:softHyphen/>
        <w:t>тами кузова (стандартными или наращенными) и должен распо</w:t>
      </w:r>
      <w:r w:rsidRPr="004543F2">
        <w:rPr>
          <w:sz w:val="24"/>
          <w:szCs w:val="24"/>
        </w:rPr>
        <w:softHyphen/>
        <w:t>лагаться равномерно по всей площади кузова;</w:t>
      </w:r>
    </w:p>
    <w:p w:rsidR="00B800C4" w:rsidRPr="004543F2" w:rsidRDefault="00B800C4" w:rsidP="00B800C4">
      <w:pPr>
        <w:rPr>
          <w:sz w:val="24"/>
          <w:szCs w:val="24"/>
        </w:rPr>
      </w:pPr>
      <w:r w:rsidRPr="004543F2">
        <w:rPr>
          <w:sz w:val="24"/>
          <w:szCs w:val="24"/>
        </w:rPr>
        <w:t xml:space="preserve">   - штучные грузы, возвышающиеся над бортами кузова, необхо</w:t>
      </w:r>
      <w:r w:rsidRPr="004543F2">
        <w:rPr>
          <w:sz w:val="24"/>
          <w:szCs w:val="24"/>
        </w:rPr>
        <w:softHyphen/>
        <w:t>димо увязать исправными пеньковыми и хлопчатобумажными ве</w:t>
      </w:r>
      <w:r w:rsidRPr="004543F2">
        <w:rPr>
          <w:sz w:val="24"/>
          <w:szCs w:val="24"/>
        </w:rPr>
        <w:softHyphen/>
        <w:t>ревками, пользоваться проволокой и стальными канатами для этих целей не разрешается;</w:t>
      </w:r>
    </w:p>
    <w:p w:rsidR="00B800C4" w:rsidRPr="004543F2" w:rsidRDefault="00B800C4" w:rsidP="00B800C4">
      <w:pPr>
        <w:pStyle w:val="21"/>
        <w:rPr>
          <w:sz w:val="24"/>
          <w:szCs w:val="24"/>
        </w:rPr>
      </w:pPr>
      <w:r w:rsidRPr="004543F2">
        <w:rPr>
          <w:sz w:val="24"/>
          <w:szCs w:val="24"/>
        </w:rPr>
        <w:t xml:space="preserve">   - высота груза не должна превышать высоту проездов (под эста</w:t>
      </w:r>
      <w:r w:rsidRPr="004543F2">
        <w:rPr>
          <w:sz w:val="24"/>
          <w:szCs w:val="24"/>
        </w:rPr>
        <w:softHyphen/>
        <w:t>кадами и другими сооружениями), встречающимися на пути сле</w:t>
      </w:r>
      <w:r w:rsidRPr="004543F2">
        <w:rPr>
          <w:sz w:val="24"/>
          <w:szCs w:val="24"/>
        </w:rPr>
        <w:softHyphen/>
        <w:t>дования и быть не более 3,8 м от поверхности дороги до высшей точки груза;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ящичный, бочковой и другой штучный груз должен быть уложен плотно, без промежутков, чтобы при движении (резком тор</w:t>
      </w:r>
      <w:r w:rsidRPr="004543F2">
        <w:rPr>
          <w:sz w:val="24"/>
          <w:szCs w:val="24"/>
        </w:rPr>
        <w:softHyphen/>
        <w:t xml:space="preserve">можении, </w:t>
      </w:r>
      <w:proofErr w:type="spellStart"/>
      <w:r w:rsidRPr="004543F2">
        <w:rPr>
          <w:sz w:val="24"/>
          <w:szCs w:val="24"/>
        </w:rPr>
        <w:t>трогании</w:t>
      </w:r>
      <w:proofErr w:type="spellEnd"/>
      <w:r w:rsidRPr="004543F2">
        <w:rPr>
          <w:sz w:val="24"/>
          <w:szCs w:val="24"/>
        </w:rPr>
        <w:t xml:space="preserve"> с места и крутых </w:t>
      </w:r>
      <w:proofErr w:type="gramStart"/>
      <w:r w:rsidRPr="004543F2">
        <w:rPr>
          <w:sz w:val="24"/>
          <w:szCs w:val="24"/>
        </w:rPr>
        <w:t xml:space="preserve">поворотах) </w:t>
      </w:r>
      <w:proofErr w:type="gramEnd"/>
      <w:r w:rsidRPr="004543F2">
        <w:rPr>
          <w:sz w:val="24"/>
          <w:szCs w:val="24"/>
        </w:rPr>
        <w:t>он не мог пере</w:t>
      </w:r>
      <w:r w:rsidRPr="004543F2">
        <w:rPr>
          <w:sz w:val="24"/>
          <w:szCs w:val="24"/>
        </w:rPr>
        <w:softHyphen/>
        <w:t>мещаться по полу кузова. При наличии промежутков между гру</w:t>
      </w:r>
      <w:r w:rsidRPr="004543F2">
        <w:rPr>
          <w:sz w:val="24"/>
          <w:szCs w:val="24"/>
        </w:rPr>
        <w:softHyphen/>
        <w:t>зами следует вставлять деревянные прокладки и распорки, бочки с жидким грузом, должны быть установлены пробкой вверх, каждый ряд должен укладываться на прокладки из досок, крайние ряды должны подклиниваться, в качестве клиньев необходимо при</w:t>
      </w:r>
      <w:r w:rsidRPr="004543F2">
        <w:rPr>
          <w:sz w:val="24"/>
          <w:szCs w:val="24"/>
        </w:rPr>
        <w:softHyphen/>
        <w:t>менять деревянные доски и брусья;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стеклянную тару с жидкостями необходимо грузить и устанав</w:t>
      </w:r>
      <w:r w:rsidRPr="004543F2">
        <w:rPr>
          <w:sz w:val="24"/>
          <w:szCs w:val="24"/>
        </w:rPr>
        <w:softHyphen/>
        <w:t>ливать в вертикальном положении пробкой вверх;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каждый груз в отдельности должен быть хорошо укреплен и кузове, чтобы во время движения, остановок и поворотом не мог перемещаться и опрокидываться;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не разрешается устанавливать груз в стеклянной таре друг к другу, если стеклянная тара не установлена в прочном ящике или каркасе.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2.7.При отсутствии грузоподъемных механизмов разрешается относительно тяжелые штучные материалы (весом от 50 до 100 кг) перемещать методом кантовки с помощью специальных ломов (монтировок) и других приспособлений. Этим методом нельзя пользоваться на поверхности средств </w:t>
      </w:r>
      <w:proofErr w:type="spellStart"/>
      <w:r w:rsidRPr="004543F2">
        <w:rPr>
          <w:sz w:val="24"/>
          <w:szCs w:val="24"/>
        </w:rPr>
        <w:t>подмащивания</w:t>
      </w:r>
      <w:proofErr w:type="spellEnd"/>
      <w:r w:rsidRPr="004543F2">
        <w:rPr>
          <w:sz w:val="24"/>
          <w:szCs w:val="24"/>
        </w:rPr>
        <w:t>, на обслужи</w:t>
      </w:r>
      <w:r w:rsidRPr="004543F2">
        <w:rPr>
          <w:sz w:val="24"/>
          <w:szCs w:val="24"/>
        </w:rPr>
        <w:softHyphen/>
        <w:t>вающих площадках технологических аппаратов и в других местах, во избежание разрушения их. Рельсы, балки и другие подобные грузы следует переносить с помощью специальных захватов.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2.8.Погрузочно-разгрузочные работы с </w:t>
      </w:r>
      <w:proofErr w:type="spellStart"/>
      <w:r w:rsidRPr="004543F2">
        <w:rPr>
          <w:sz w:val="24"/>
          <w:szCs w:val="24"/>
        </w:rPr>
        <w:t>катучими</w:t>
      </w:r>
      <w:proofErr w:type="spellEnd"/>
      <w:r w:rsidRPr="004543F2">
        <w:rPr>
          <w:sz w:val="24"/>
          <w:szCs w:val="24"/>
        </w:rPr>
        <w:t xml:space="preserve"> грузами, как правило, необходимо выполнять механизированным способом, в исключительных случаях их разрешается выполнять с помощью на</w:t>
      </w:r>
      <w:r w:rsidRPr="004543F2">
        <w:rPr>
          <w:sz w:val="24"/>
          <w:szCs w:val="24"/>
        </w:rPr>
        <w:softHyphen/>
        <w:t>клонных плоскостей или слег. При этом удерживают груз пеньковыми или хлопчатобумажными канатами с противоположной сто</w:t>
      </w:r>
      <w:r w:rsidRPr="004543F2">
        <w:rPr>
          <w:sz w:val="24"/>
          <w:szCs w:val="24"/>
        </w:rPr>
        <w:softHyphen/>
        <w:t>роны. Рабочие должны находиться сбоку поднимаемого и опускае</w:t>
      </w:r>
      <w:r w:rsidRPr="004543F2">
        <w:rPr>
          <w:sz w:val="24"/>
          <w:szCs w:val="24"/>
        </w:rPr>
        <w:softHyphen/>
        <w:t>мого груза. Количество удерживающих канат должно быть не ме</w:t>
      </w:r>
      <w:r w:rsidRPr="004543F2">
        <w:rPr>
          <w:sz w:val="24"/>
          <w:szCs w:val="24"/>
        </w:rPr>
        <w:softHyphen/>
        <w:t>нее двух.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2.9.При перемещении баллонов со сжатыми, сжиженными и растворенными газами, а также материалов в стеклянной таре необходимо принимать меры по предотвращению толчков и ударов, падения, повреждения и загрязнения. Перевозить их не</w:t>
      </w:r>
      <w:r w:rsidRPr="004543F2">
        <w:rPr>
          <w:sz w:val="24"/>
          <w:szCs w:val="24"/>
        </w:rPr>
        <w:softHyphen/>
        <w:t>обходимо в рессорном транспорте.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2.10.Запрещается переносить и перевозить баллоны с кисло</w:t>
      </w:r>
      <w:r w:rsidRPr="004543F2">
        <w:rPr>
          <w:sz w:val="24"/>
          <w:szCs w:val="24"/>
        </w:rPr>
        <w:softHyphen/>
        <w:t>родом совместно с жирами и маслами, а также горючими и лег</w:t>
      </w:r>
      <w:r w:rsidRPr="004543F2">
        <w:rPr>
          <w:sz w:val="24"/>
          <w:szCs w:val="24"/>
        </w:rPr>
        <w:softHyphen/>
        <w:t>ковоспламеняющимися жидкостями, баллонами с горючими газа</w:t>
      </w:r>
      <w:r w:rsidRPr="004543F2">
        <w:rPr>
          <w:sz w:val="24"/>
          <w:szCs w:val="24"/>
        </w:rPr>
        <w:softHyphen/>
        <w:t>ми. Разрешается доставка 2-х баллонов (одного кислородного и одного баллона с горючим газом) на специально оборудованных тележках.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2.11.Перемещать баллоны к месту погрузки или от места вы</w:t>
      </w:r>
      <w:r w:rsidRPr="004543F2">
        <w:rPr>
          <w:sz w:val="24"/>
          <w:szCs w:val="24"/>
        </w:rPr>
        <w:softHyphen/>
        <w:t>грузки разрешается только на специальных тележках (носилках), конструкция которых должна предохранять баллоны от ударов, баллоны должны укладываться в специальном гнезде.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2.12.Укладывать баллоны при перевозке необходимо в гори</w:t>
      </w:r>
      <w:r w:rsidRPr="004543F2">
        <w:rPr>
          <w:sz w:val="24"/>
          <w:szCs w:val="24"/>
        </w:rPr>
        <w:softHyphen/>
        <w:t>зонтальном положении с прокладками между баллонами. В ка</w:t>
      </w:r>
      <w:r w:rsidRPr="004543F2">
        <w:rPr>
          <w:sz w:val="24"/>
          <w:szCs w:val="24"/>
        </w:rPr>
        <w:softHyphen/>
        <w:t xml:space="preserve">честве прокладки применяются резиновые или веревочные кольца толщиной не менее 25 мм (по два кольца на каждый баллон), а также деревянные бруски с вырезанными гнездами для баллонов.   </w:t>
      </w:r>
      <w:r w:rsidRPr="004543F2">
        <w:rPr>
          <w:sz w:val="24"/>
          <w:szCs w:val="24"/>
        </w:rPr>
        <w:tab/>
        <w:t>Все баллоны во время перевозки должны укладываться вентиля</w:t>
      </w:r>
      <w:r w:rsidRPr="004543F2">
        <w:rPr>
          <w:sz w:val="24"/>
          <w:szCs w:val="24"/>
        </w:rPr>
        <w:softHyphen/>
        <w:t>ми в одну сторону с навернутыми колпаками.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lastRenderedPageBreak/>
        <w:t xml:space="preserve">          При перевозке баллонов в жаркое время их необходимо защи</w:t>
      </w:r>
      <w:r w:rsidRPr="004543F2">
        <w:rPr>
          <w:sz w:val="24"/>
          <w:szCs w:val="24"/>
        </w:rPr>
        <w:softHyphen/>
        <w:t>щать от нагрева солнца.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2.13.При перекатывании бочек, рулонов, барабанов и т.п. ра</w:t>
      </w:r>
      <w:r w:rsidRPr="004543F2">
        <w:rPr>
          <w:sz w:val="24"/>
          <w:szCs w:val="24"/>
        </w:rPr>
        <w:softHyphen/>
        <w:t>бочий должен находиться за перемещаемым грузом и не допус</w:t>
      </w:r>
      <w:r w:rsidRPr="004543F2">
        <w:rPr>
          <w:sz w:val="24"/>
          <w:szCs w:val="24"/>
        </w:rPr>
        <w:softHyphen/>
        <w:t>кать, чтобы он катился быстрее нормального шагового движения рабочего.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2.14.При переносе длинномерных материалов на плечах не</w:t>
      </w:r>
      <w:r w:rsidRPr="004543F2">
        <w:rPr>
          <w:sz w:val="24"/>
          <w:szCs w:val="24"/>
        </w:rPr>
        <w:softHyphen/>
        <w:t>сколькими рабочими следует подбирать рабочих примерно одного роста. Поднимать и спускать груз плавно и одновременно по команде. Переносить такие грузы рабочие должны либо только на правом, либо только на левом плече. При сбрасывании груза рабо</w:t>
      </w:r>
      <w:r w:rsidRPr="004543F2">
        <w:rPr>
          <w:sz w:val="24"/>
          <w:szCs w:val="24"/>
        </w:rPr>
        <w:softHyphen/>
        <w:t>чие, несущие груз, должны находиться по одну сторону от него.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2.15.При разгрузке барабанов с кабелем, канатом или прово</w:t>
      </w:r>
      <w:r w:rsidRPr="004543F2">
        <w:rPr>
          <w:sz w:val="24"/>
          <w:szCs w:val="24"/>
        </w:rPr>
        <w:softHyphen/>
        <w:t>дом нельзя сбрасывать их с платформы или из кузова автомобиля на землю. Сгружаемые вручную барабаны необходимо удерживать оттяжками с помощью лебедок или других приспособлений, установленных с противоположной стороны транспортного средст</w:t>
      </w:r>
      <w:r w:rsidRPr="004543F2">
        <w:rPr>
          <w:sz w:val="24"/>
          <w:szCs w:val="24"/>
        </w:rPr>
        <w:softHyphen/>
        <w:t>ва.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2.16.Наклонные плоскости или слеги, по которым опускается груз, должны быть достаточно прочны и иметь приспособления, предохраняющие их от соскальзывания и раскатывания.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Запрещается находиться кому-либо впереди скатываемого по наклонной плоскости груза.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2.17.При погрузке, выгрузке и перемещении тяжеловесных гру</w:t>
      </w:r>
      <w:r w:rsidRPr="004543F2">
        <w:rPr>
          <w:sz w:val="24"/>
          <w:szCs w:val="24"/>
        </w:rPr>
        <w:softHyphen/>
        <w:t>зов необходимо соблюдать следующие условия: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на мягком грунте и неровной поверхности на пути перемеще</w:t>
      </w:r>
      <w:r w:rsidRPr="004543F2">
        <w:rPr>
          <w:sz w:val="24"/>
          <w:szCs w:val="24"/>
        </w:rPr>
        <w:softHyphen/>
        <w:t>ния груза должны укладываться доски, брусья или шпалы;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для катков следует применять прочный, ровный и круглый ма</w:t>
      </w:r>
      <w:r w:rsidRPr="004543F2">
        <w:rPr>
          <w:sz w:val="24"/>
          <w:szCs w:val="24"/>
        </w:rPr>
        <w:softHyphen/>
        <w:t>териал достаточной длины;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для подведения катков под груз следует пользоваться ломами или реечными домкратами;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при перемещении груза по наклонной плоскости вниз необхо</w:t>
      </w:r>
      <w:r w:rsidRPr="004543F2">
        <w:rPr>
          <w:sz w:val="24"/>
          <w:szCs w:val="24"/>
        </w:rPr>
        <w:softHyphen/>
        <w:t>димо применять задерживающие приспособления, чтобы груз не катился и не скользил под действием собственного веса;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во время движения груза остерегаться вытолкнутых из-под него катков (при случайном срыве груза);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катки следует укладывать правильно и во время передвиже</w:t>
      </w:r>
      <w:r w:rsidRPr="004543F2">
        <w:rPr>
          <w:sz w:val="24"/>
          <w:szCs w:val="24"/>
        </w:rPr>
        <w:softHyphen/>
        <w:t>ния груза следить, чтобы они не поворачивались под углом по окончании направления движения груза.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Запрещается направлять каток ногами, направлять его следу ломом.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2.18.Кантовать тяжеловесные грузы, подводить под них стро</w:t>
      </w:r>
      <w:r w:rsidRPr="004543F2">
        <w:rPr>
          <w:sz w:val="24"/>
          <w:szCs w:val="24"/>
        </w:rPr>
        <w:softHyphen/>
        <w:t>пы необходимо с помощью специальных ломов или реечных дом</w:t>
      </w:r>
      <w:r w:rsidRPr="004543F2">
        <w:rPr>
          <w:sz w:val="24"/>
          <w:szCs w:val="24"/>
        </w:rPr>
        <w:softHyphen/>
        <w:t>кратов.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Применять, для этого случайные предметы, бруски или обрезки труб и т.п. запрещается.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2.19.Переноска бутылей с кислотами, щелочами и другими ве</w:t>
      </w:r>
      <w:r w:rsidRPr="004543F2">
        <w:rPr>
          <w:sz w:val="24"/>
          <w:szCs w:val="24"/>
        </w:rPr>
        <w:softHyphen/>
        <w:t>ществами в корзинах разрешается только после предварительной проверки прочности ручек и дна корзины.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2.20.Переносить бутылки с кислотой и щелочью ни спине, пле</w:t>
      </w:r>
      <w:r w:rsidRPr="004543F2">
        <w:rPr>
          <w:sz w:val="24"/>
          <w:szCs w:val="24"/>
        </w:rPr>
        <w:softHyphen/>
        <w:t>че и перед собой запрещается.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2.21.С порожней тарой из-под кислот и других химических продуктов обращаться крайне осторожно, так как в ней могут быть остатки кислоты и </w:t>
      </w:r>
      <w:proofErr w:type="spellStart"/>
      <w:r w:rsidRPr="004543F2">
        <w:rPr>
          <w:sz w:val="24"/>
          <w:szCs w:val="24"/>
        </w:rPr>
        <w:t>химпродуктов</w:t>
      </w:r>
      <w:proofErr w:type="spellEnd"/>
      <w:r w:rsidRPr="004543F2">
        <w:rPr>
          <w:sz w:val="24"/>
          <w:szCs w:val="24"/>
        </w:rPr>
        <w:t>. Наклонять порожние бу</w:t>
      </w:r>
      <w:r w:rsidRPr="004543F2">
        <w:rPr>
          <w:sz w:val="24"/>
          <w:szCs w:val="24"/>
        </w:rPr>
        <w:softHyphen/>
        <w:t>тылки запрещается. Запрещается использовать бутылки для кис</w:t>
      </w:r>
      <w:r w:rsidRPr="004543F2">
        <w:rPr>
          <w:sz w:val="24"/>
          <w:szCs w:val="24"/>
        </w:rPr>
        <w:softHyphen/>
        <w:t xml:space="preserve">лот и </w:t>
      </w:r>
      <w:proofErr w:type="gramStart"/>
      <w:r w:rsidRPr="004543F2">
        <w:rPr>
          <w:sz w:val="24"/>
          <w:szCs w:val="24"/>
        </w:rPr>
        <w:t>другую</w:t>
      </w:r>
      <w:proofErr w:type="gramEnd"/>
      <w:r w:rsidRPr="004543F2">
        <w:rPr>
          <w:sz w:val="24"/>
          <w:szCs w:val="24"/>
        </w:rPr>
        <w:t xml:space="preserve"> </w:t>
      </w:r>
      <w:proofErr w:type="spellStart"/>
      <w:r w:rsidRPr="004543F2">
        <w:rPr>
          <w:sz w:val="24"/>
          <w:szCs w:val="24"/>
        </w:rPr>
        <w:t>химпосуду</w:t>
      </w:r>
      <w:proofErr w:type="spellEnd"/>
      <w:r w:rsidRPr="004543F2">
        <w:rPr>
          <w:sz w:val="24"/>
          <w:szCs w:val="24"/>
        </w:rPr>
        <w:t xml:space="preserve"> для хозяйственных нужд, для хранения питьевой воды и т.д.</w:t>
      </w:r>
    </w:p>
    <w:p w:rsidR="00B800C4" w:rsidRPr="004543F2" w:rsidRDefault="00B800C4" w:rsidP="00B800C4">
      <w:pPr>
        <w:ind w:firstLine="1134"/>
        <w:jc w:val="both"/>
        <w:rPr>
          <w:sz w:val="24"/>
          <w:szCs w:val="24"/>
        </w:rPr>
      </w:pPr>
    </w:p>
    <w:p w:rsidR="00B800C4" w:rsidRPr="004543F2" w:rsidRDefault="00B800C4" w:rsidP="00B800C4">
      <w:pPr>
        <w:pStyle w:val="4"/>
        <w:keepNext w:val="0"/>
        <w:rPr>
          <w:sz w:val="24"/>
          <w:szCs w:val="24"/>
        </w:rPr>
      </w:pPr>
      <w:r w:rsidRPr="004543F2">
        <w:rPr>
          <w:sz w:val="24"/>
          <w:szCs w:val="24"/>
        </w:rPr>
        <w:t>3. Погрузочно-разгрузочные работы на автомобильном транспорте.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3.1.При открывании бортов автомобиля вначале следует открывать </w:t>
      </w:r>
      <w:proofErr w:type="gramStart"/>
      <w:r w:rsidRPr="004543F2">
        <w:rPr>
          <w:sz w:val="24"/>
          <w:szCs w:val="24"/>
        </w:rPr>
        <w:t>задний</w:t>
      </w:r>
      <w:proofErr w:type="gramEnd"/>
      <w:r w:rsidRPr="004543F2">
        <w:rPr>
          <w:sz w:val="24"/>
          <w:szCs w:val="24"/>
        </w:rPr>
        <w:t>, а затем боковые борта.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3.2.При загрузке пылящих грузов в открытые кузова следует накрывать их брезентом, полиэтиленом и т. д. для предохранения от распыления.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3.3.Погрузка, выгрузка и перевозка грузов, превышающих по своей длине на 2 м длину кузова автомобиля (длинномерные гру</w:t>
      </w:r>
      <w:r w:rsidRPr="004543F2">
        <w:rPr>
          <w:sz w:val="24"/>
          <w:szCs w:val="24"/>
        </w:rPr>
        <w:softHyphen/>
        <w:t>зы) должны осуществляться с соблюдением следующих правил: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длинномерные грузы должны перевозиться на автомобилях с прицепами-роспусками и полуприцепами;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выгрузка длинномерных грузов, как правило, должна быть механизирована;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при отсутствии механизмов необходимо оборудовать для вы</w:t>
      </w:r>
      <w:r w:rsidRPr="004543F2">
        <w:rPr>
          <w:sz w:val="24"/>
          <w:szCs w:val="24"/>
        </w:rPr>
        <w:softHyphen/>
        <w:t>грузки прочные покаты, выгрузку в этом случае должны произво</w:t>
      </w:r>
      <w:r w:rsidRPr="004543F2">
        <w:rPr>
          <w:sz w:val="24"/>
          <w:szCs w:val="24"/>
        </w:rPr>
        <w:softHyphen/>
        <w:t>дить не менее двух рабочих.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lastRenderedPageBreak/>
        <w:t xml:space="preserve">      3.4.Платформы автомобилей, предназначенные для перевозки длинномерных грузов должны быть со съемными или откидными стойками, предохраняющими груз от падения. Стойки должны иметь возможность увязки груза.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3.5.При перевозке длинномерных грузов (трубы, балки и т.п.) длиной свыше 6 м их необходимо надежно крепить к прицепу. При одновременной перевозке длинномерных грузов различной длины более короткие грузы следует располагать сверху.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3.6.Грузить длинномерный груз по диагонали в кузове, оставляя выступающие за боковые габариты автомобиля, запрещается.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3.7.Запрещается грузить пиломатериалы, бревна и другие ма</w:t>
      </w:r>
      <w:r w:rsidRPr="004543F2">
        <w:rPr>
          <w:sz w:val="24"/>
          <w:szCs w:val="24"/>
        </w:rPr>
        <w:softHyphen/>
        <w:t>териалы выше стоек.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</w:t>
      </w:r>
      <w:proofErr w:type="gramStart"/>
      <w:r w:rsidRPr="004543F2">
        <w:rPr>
          <w:sz w:val="24"/>
          <w:szCs w:val="24"/>
        </w:rPr>
        <w:t>3.8.При погрузке длинномерных грузов (труб, рельсов, конст</w:t>
      </w:r>
      <w:r w:rsidRPr="004543F2">
        <w:rPr>
          <w:sz w:val="24"/>
          <w:szCs w:val="24"/>
        </w:rPr>
        <w:softHyphen/>
        <w:t>рукций, бревен и т.д.) на прицепы-роспуски требуется оставлять зазор между задней стенкой кабины автомобиля и грузом, чтобы прицеп мог свободно поворачиваться по отношению автомобиля, для того, чтобы во время торможения или движения под уклон груз не надвигался на кабину, его нужно располагать на автомо</w:t>
      </w:r>
      <w:r w:rsidRPr="004543F2">
        <w:rPr>
          <w:sz w:val="24"/>
          <w:szCs w:val="24"/>
        </w:rPr>
        <w:softHyphen/>
        <w:t>биле выше, чем на прицепе на величину деформации (осадки</w:t>
      </w:r>
      <w:proofErr w:type="gramEnd"/>
      <w:r w:rsidRPr="004543F2">
        <w:rPr>
          <w:sz w:val="24"/>
          <w:szCs w:val="24"/>
        </w:rPr>
        <w:t>) рес</w:t>
      </w:r>
      <w:r w:rsidRPr="004543F2">
        <w:rPr>
          <w:sz w:val="24"/>
          <w:szCs w:val="24"/>
        </w:rPr>
        <w:softHyphen/>
        <w:t>сор от груза.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3.9.При перевозке грузов, превышающих по своим размерам ширину кузова автомобиля, на передних крыльях или буферах должны быть установлены указатели габаритов.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3.10.Во время погрузки контейнеров на автомобиль или </w:t>
      </w:r>
      <w:proofErr w:type="gramStart"/>
      <w:r w:rsidRPr="004543F2">
        <w:rPr>
          <w:sz w:val="24"/>
          <w:szCs w:val="24"/>
        </w:rPr>
        <w:t>снятии</w:t>
      </w:r>
      <w:proofErr w:type="gramEnd"/>
      <w:r w:rsidRPr="004543F2">
        <w:rPr>
          <w:sz w:val="24"/>
          <w:szCs w:val="24"/>
        </w:rPr>
        <w:t xml:space="preserve"> их водителю и другим лицам запрещается находиться как в кузове, так и в кабине автомобиля, а также под стрелой и в зоне дей</w:t>
      </w:r>
      <w:r w:rsidRPr="004543F2">
        <w:rPr>
          <w:sz w:val="24"/>
          <w:szCs w:val="24"/>
        </w:rPr>
        <w:softHyphen/>
        <w:t>ствия крана. Ходить по крышам контейнеров запрещается.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3.11.При выполнении погрузочно-разгрузочных работ запреща</w:t>
      </w:r>
      <w:r w:rsidRPr="004543F2">
        <w:rPr>
          <w:sz w:val="24"/>
          <w:szCs w:val="24"/>
        </w:rPr>
        <w:softHyphen/>
        <w:t>ется: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выполнять работу на автомобилях и прицепах с неисправными полами, бортами и запорами кузова;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садиться на борта кузова, кабину или стоять на подножке автомобиля;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- находиться в кузове автомобиля при перевозке длинномерных и негабаритных грузов, баллонов с газами, взрывчатых, пылящих грузов, </w:t>
      </w:r>
      <w:proofErr w:type="spellStart"/>
      <w:r w:rsidRPr="004543F2">
        <w:rPr>
          <w:sz w:val="24"/>
          <w:szCs w:val="24"/>
        </w:rPr>
        <w:t>радиактивных</w:t>
      </w:r>
      <w:proofErr w:type="spellEnd"/>
      <w:r w:rsidRPr="004543F2">
        <w:rPr>
          <w:sz w:val="24"/>
          <w:szCs w:val="24"/>
        </w:rPr>
        <w:t xml:space="preserve"> веществ, химикатов и т.д.;</w:t>
      </w:r>
    </w:p>
    <w:p w:rsidR="00B800C4" w:rsidRPr="004543F2" w:rsidRDefault="00B800C4" w:rsidP="00B800C4">
      <w:pPr>
        <w:pStyle w:val="a3"/>
        <w:ind w:left="0"/>
        <w:rPr>
          <w:sz w:val="24"/>
          <w:szCs w:val="24"/>
        </w:rPr>
      </w:pPr>
      <w:r w:rsidRPr="004543F2">
        <w:rPr>
          <w:sz w:val="24"/>
          <w:szCs w:val="24"/>
        </w:rPr>
        <w:t xml:space="preserve">   - находиться в кузове автомобиля прицепа или полуприцепа при погрузке грузов механизмами или из бункеров; </w:t>
      </w:r>
    </w:p>
    <w:p w:rsidR="00B800C4" w:rsidRPr="004543F2" w:rsidRDefault="00B800C4" w:rsidP="00B800C4">
      <w:pPr>
        <w:pStyle w:val="a3"/>
        <w:ind w:left="0"/>
        <w:rPr>
          <w:sz w:val="24"/>
          <w:szCs w:val="24"/>
        </w:rPr>
      </w:pPr>
      <w:r w:rsidRPr="004543F2">
        <w:rPr>
          <w:sz w:val="24"/>
          <w:szCs w:val="24"/>
        </w:rPr>
        <w:t xml:space="preserve">   - находиться в кузове автомобиля-самосвала. 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3.12.Во время движения автомобиля грузчикам запрещается грузить, выгружать или перекладывать груз с места на место, а также пересаживаться.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3.13.Если во время движения будет обнаружено смещение гру</w:t>
      </w:r>
      <w:r w:rsidRPr="004543F2">
        <w:rPr>
          <w:sz w:val="24"/>
          <w:szCs w:val="24"/>
        </w:rPr>
        <w:softHyphen/>
        <w:t>за, ослабление такелажа или открывание буферов, то об этом сле</w:t>
      </w:r>
      <w:r w:rsidRPr="004543F2">
        <w:rPr>
          <w:sz w:val="24"/>
          <w:szCs w:val="24"/>
        </w:rPr>
        <w:softHyphen/>
        <w:t>дует немедленно сообщить водителю, который должен остановить автомобиль, а неисправность устранить с помощью грузчиков.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3.14.Очищать поднятые кузова автомобилей-самосвалов сле</w:t>
      </w:r>
      <w:r w:rsidRPr="004543F2">
        <w:rPr>
          <w:sz w:val="24"/>
          <w:szCs w:val="24"/>
        </w:rPr>
        <w:softHyphen/>
        <w:t>дует скребками или лопатами с удлиненными рукоятками. Рабо</w:t>
      </w:r>
      <w:r w:rsidRPr="004543F2">
        <w:rPr>
          <w:sz w:val="24"/>
          <w:szCs w:val="24"/>
        </w:rPr>
        <w:softHyphen/>
        <w:t>чие, производящие очистку, должны находиться на земле.</w:t>
      </w:r>
    </w:p>
    <w:p w:rsidR="00B800C4" w:rsidRPr="004543F2" w:rsidRDefault="00B800C4" w:rsidP="00B800C4">
      <w:pPr>
        <w:pStyle w:val="21"/>
        <w:tabs>
          <w:tab w:val="left" w:pos="5812"/>
        </w:tabs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3.15.Запрещается перевозить длинномерные грузы на автомо</w:t>
      </w:r>
      <w:r w:rsidRPr="004543F2">
        <w:rPr>
          <w:sz w:val="24"/>
          <w:szCs w:val="24"/>
        </w:rPr>
        <w:softHyphen/>
        <w:t xml:space="preserve">билях - </w:t>
      </w:r>
      <w:proofErr w:type="spellStart"/>
      <w:proofErr w:type="gramStart"/>
      <w:r w:rsidRPr="004543F2">
        <w:rPr>
          <w:sz w:val="24"/>
          <w:szCs w:val="24"/>
        </w:rPr>
        <w:t>самосва-лах</w:t>
      </w:r>
      <w:proofErr w:type="spellEnd"/>
      <w:proofErr w:type="gramEnd"/>
      <w:r w:rsidRPr="004543F2">
        <w:rPr>
          <w:sz w:val="24"/>
          <w:szCs w:val="24"/>
        </w:rPr>
        <w:t>, в том числе с прицепами.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3.16.Перевозить этилированный бензин совместно с другими грузами, а также находиться при этом людям в кузове автомобиля запрещается.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</w:p>
    <w:p w:rsidR="00B800C4" w:rsidRPr="004543F2" w:rsidRDefault="00B800C4" w:rsidP="00B800C4">
      <w:pPr>
        <w:pStyle w:val="4"/>
        <w:keepNext w:val="0"/>
        <w:rPr>
          <w:sz w:val="24"/>
          <w:szCs w:val="24"/>
        </w:rPr>
      </w:pPr>
      <w:r w:rsidRPr="004543F2">
        <w:rPr>
          <w:sz w:val="24"/>
          <w:szCs w:val="24"/>
        </w:rPr>
        <w:t>4. Требования безопасности при аварийных ситуациях.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4.1.При обнаружении загазованности в зоне работ необходимо прекратить работу, вызвать работников газоспасательной службы, сообщить о случившемся администрации и удалиться в безопасное место.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4.2.При обнаружении пожара или загорания необходимо не</w:t>
      </w:r>
      <w:r w:rsidRPr="004543F2">
        <w:rPr>
          <w:sz w:val="24"/>
          <w:szCs w:val="24"/>
        </w:rPr>
        <w:softHyphen/>
        <w:t>медленно сообщить администрации, в пожарную часть и присту</w:t>
      </w:r>
      <w:r w:rsidRPr="004543F2">
        <w:rPr>
          <w:sz w:val="24"/>
          <w:szCs w:val="24"/>
        </w:rPr>
        <w:softHyphen/>
        <w:t>пить к тушению пожара имеющимися средствами пожаротушения.</w:t>
      </w:r>
    </w:p>
    <w:p w:rsidR="00B800C4" w:rsidRPr="004543F2" w:rsidRDefault="00B800C4" w:rsidP="00B800C4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4.3.При несчастном случае (</w:t>
      </w:r>
      <w:proofErr w:type="spellStart"/>
      <w:r w:rsidRPr="004543F2">
        <w:rPr>
          <w:sz w:val="24"/>
          <w:szCs w:val="24"/>
        </w:rPr>
        <w:t>травмирование</w:t>
      </w:r>
      <w:proofErr w:type="spellEnd"/>
      <w:r w:rsidRPr="004543F2">
        <w:rPr>
          <w:sz w:val="24"/>
          <w:szCs w:val="24"/>
        </w:rPr>
        <w:t xml:space="preserve"> вращающимися и движущимися частями механизмов, термические и химические ожоги, обморожение, падение с высоты, поражение электрическим током) необходимо оказать помощь пострадавшему, вызвать ра</w:t>
      </w:r>
      <w:r w:rsidRPr="004543F2">
        <w:rPr>
          <w:sz w:val="24"/>
          <w:szCs w:val="24"/>
        </w:rPr>
        <w:softHyphen/>
        <w:t>ботников скорой медицинской помощи и сообщить о случившемся администрации. Сохранить до расследования обстановку на рабо</w:t>
      </w:r>
      <w:r w:rsidRPr="004543F2">
        <w:rPr>
          <w:sz w:val="24"/>
          <w:szCs w:val="24"/>
        </w:rPr>
        <w:softHyphen/>
        <w:t>чем месте и состояние оборудования такими, какими они были в момент происшествия, если это не угрожает жизни и здоровью ок</w:t>
      </w:r>
      <w:r w:rsidRPr="004543F2">
        <w:rPr>
          <w:sz w:val="24"/>
          <w:szCs w:val="24"/>
        </w:rPr>
        <w:softHyphen/>
        <w:t>ружающих.</w:t>
      </w:r>
    </w:p>
    <w:p w:rsidR="00140050" w:rsidRPr="004543F2" w:rsidRDefault="00B800C4" w:rsidP="009B1598">
      <w:pPr>
        <w:jc w:val="both"/>
        <w:rPr>
          <w:sz w:val="24"/>
          <w:szCs w:val="24"/>
        </w:rPr>
      </w:pPr>
      <w:r w:rsidRPr="004543F2">
        <w:rPr>
          <w:sz w:val="24"/>
          <w:szCs w:val="24"/>
        </w:rPr>
        <w:t xml:space="preserve">      4.4.При возникновении аварийной ситуации необходимо отключить машины и механизмы от источников питания</w:t>
      </w:r>
      <w:r w:rsidR="009B1598">
        <w:rPr>
          <w:sz w:val="24"/>
          <w:szCs w:val="24"/>
        </w:rPr>
        <w:t>.</w:t>
      </w:r>
    </w:p>
    <w:sectPr w:rsidR="00140050" w:rsidRPr="004543F2" w:rsidSect="009B1598">
      <w:pgSz w:w="11906" w:h="16838"/>
      <w:pgMar w:top="709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0C4"/>
    <w:rsid w:val="000F395F"/>
    <w:rsid w:val="00140050"/>
    <w:rsid w:val="004543F2"/>
    <w:rsid w:val="009B1598"/>
    <w:rsid w:val="00B800C4"/>
    <w:rsid w:val="00D0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B800C4"/>
    <w:pPr>
      <w:ind w:firstLine="1134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B800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B800C4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800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заголовок 4"/>
    <w:basedOn w:val="a"/>
    <w:next w:val="a"/>
    <w:rsid w:val="00B800C4"/>
    <w:pPr>
      <w:keepNext/>
      <w:jc w:val="center"/>
    </w:pPr>
    <w:rPr>
      <w:b/>
      <w:sz w:val="28"/>
    </w:rPr>
  </w:style>
  <w:style w:type="paragraph" w:styleId="a3">
    <w:name w:val="Body Text Indent"/>
    <w:basedOn w:val="a"/>
    <w:link w:val="a4"/>
    <w:semiHidden/>
    <w:rsid w:val="00B800C4"/>
    <w:pPr>
      <w:widowControl w:val="0"/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B800C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2280</Words>
  <Characters>12996</Characters>
  <Application>Microsoft Office Word</Application>
  <DocSecurity>0</DocSecurity>
  <Lines>108</Lines>
  <Paragraphs>30</Paragraphs>
  <ScaleCrop>false</ScaleCrop>
  <Company>Microsoft</Company>
  <LinksUpToDate>false</LinksUpToDate>
  <CharactersWithSpaces>15246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Ситниковы</dc:creator>
  <cp:lastModifiedBy>user</cp:lastModifiedBy>
  <cp:revision>5</cp:revision>
  <cp:lastPrinted>2011-04-25T10:12:00Z</cp:lastPrinted>
  <dcterms:created xsi:type="dcterms:W3CDTF">2011-04-02T17:27:00Z</dcterms:created>
  <dcterms:modified xsi:type="dcterms:W3CDTF">2011-04-25T10:12:00Z</dcterms:modified>
</cp:coreProperties>
</file>