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F6185E" w:rsidRPr="00FE5252" w:rsidTr="006C2ABA">
        <w:tc>
          <w:tcPr>
            <w:tcW w:w="6062" w:type="dxa"/>
            <w:hideMark/>
          </w:tcPr>
          <w:p w:rsidR="00F6185E" w:rsidRPr="00FE5252" w:rsidRDefault="00F6185E" w:rsidP="006C2ABA">
            <w:pPr>
              <w:tabs>
                <w:tab w:val="center" w:pos="4677"/>
                <w:tab w:val="right" w:pos="9355"/>
              </w:tabs>
              <w:outlineLvl w:val="0"/>
              <w:rPr>
                <w:rFonts w:eastAsia="Times New Roman"/>
                <w:b/>
                <w:bCs/>
                <w:kern w:val="36"/>
              </w:rPr>
            </w:pPr>
          </w:p>
        </w:tc>
        <w:tc>
          <w:tcPr>
            <w:tcW w:w="4786" w:type="dxa"/>
            <w:hideMark/>
          </w:tcPr>
          <w:p w:rsidR="00F6185E" w:rsidRPr="00FE5252" w:rsidRDefault="00F6185E" w:rsidP="006C2ABA">
            <w:pPr>
              <w:tabs>
                <w:tab w:val="center" w:pos="4677"/>
                <w:tab w:val="right" w:pos="9355"/>
              </w:tabs>
              <w:outlineLvl w:val="0"/>
              <w:rPr>
                <w:rFonts w:eastAsia="Times New Roman"/>
                <w:b/>
                <w:bCs/>
                <w:kern w:val="36"/>
              </w:rPr>
            </w:pPr>
          </w:p>
        </w:tc>
      </w:tr>
      <w:tr w:rsidR="00F6185E" w:rsidRPr="00FE5252" w:rsidTr="006C2ABA">
        <w:tc>
          <w:tcPr>
            <w:tcW w:w="6062" w:type="dxa"/>
            <w:hideMark/>
          </w:tcPr>
          <w:p w:rsidR="00F6185E" w:rsidRPr="00FE5252" w:rsidRDefault="00F6185E" w:rsidP="006C2AB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kern w:val="36"/>
              </w:rPr>
            </w:pPr>
          </w:p>
        </w:tc>
        <w:tc>
          <w:tcPr>
            <w:tcW w:w="4786" w:type="dxa"/>
            <w:hideMark/>
          </w:tcPr>
          <w:p w:rsidR="00F6185E" w:rsidRPr="00FE5252" w:rsidRDefault="00F6185E" w:rsidP="006C2AB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kern w:val="36"/>
              </w:rPr>
            </w:pPr>
          </w:p>
        </w:tc>
      </w:tr>
      <w:tr w:rsidR="00F6185E" w:rsidRPr="00FE5252" w:rsidTr="006C2ABA">
        <w:tc>
          <w:tcPr>
            <w:tcW w:w="6062" w:type="dxa"/>
            <w:hideMark/>
          </w:tcPr>
          <w:p w:rsidR="00F6185E" w:rsidRPr="00FE5252" w:rsidRDefault="00F6185E" w:rsidP="006C2AB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kern w:val="36"/>
              </w:rPr>
            </w:pPr>
          </w:p>
        </w:tc>
        <w:tc>
          <w:tcPr>
            <w:tcW w:w="4786" w:type="dxa"/>
            <w:hideMark/>
          </w:tcPr>
          <w:p w:rsidR="00F6185E" w:rsidRPr="00FE5252" w:rsidRDefault="00F6185E" w:rsidP="006C2AB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kern w:val="36"/>
              </w:rPr>
            </w:pPr>
          </w:p>
        </w:tc>
      </w:tr>
      <w:tr w:rsidR="00F6185E" w:rsidRPr="00FE5252" w:rsidTr="006C2ABA">
        <w:tc>
          <w:tcPr>
            <w:tcW w:w="6062" w:type="dxa"/>
            <w:hideMark/>
          </w:tcPr>
          <w:p w:rsidR="00F6185E" w:rsidRPr="00FE5252" w:rsidRDefault="00F6185E" w:rsidP="006C2AB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kern w:val="36"/>
              </w:rPr>
            </w:pPr>
          </w:p>
        </w:tc>
        <w:tc>
          <w:tcPr>
            <w:tcW w:w="4786" w:type="dxa"/>
            <w:hideMark/>
          </w:tcPr>
          <w:p w:rsidR="00F6185E" w:rsidRPr="00FE5252" w:rsidRDefault="00F6185E" w:rsidP="006C2ABA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kern w:val="36"/>
              </w:rPr>
            </w:pPr>
          </w:p>
        </w:tc>
      </w:tr>
    </w:tbl>
    <w:tbl>
      <w:tblPr>
        <w:tblW w:w="10598" w:type="dxa"/>
        <w:tblLook w:val="04A0"/>
      </w:tblPr>
      <w:tblGrid>
        <w:gridCol w:w="4857"/>
        <w:gridCol w:w="5741"/>
      </w:tblGrid>
      <w:tr w:rsidR="00F6185E" w:rsidTr="00F6185E">
        <w:tc>
          <w:tcPr>
            <w:tcW w:w="4857" w:type="dxa"/>
            <w:hideMark/>
          </w:tcPr>
          <w:p w:rsidR="00F6185E" w:rsidRDefault="00F6185E" w:rsidP="006C2ABA">
            <w:pPr>
              <w:jc w:val="both"/>
              <w:rPr>
                <w:bCs/>
              </w:rPr>
            </w:pPr>
            <w:r>
              <w:rPr>
                <w:bCs/>
              </w:rPr>
              <w:t>Согласовано:</w:t>
            </w:r>
          </w:p>
          <w:p w:rsidR="00F6185E" w:rsidRDefault="00F6185E" w:rsidP="006C2ABA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F6185E" w:rsidRDefault="00F6185E" w:rsidP="006C2ABA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F6185E" w:rsidRDefault="00F6185E" w:rsidP="006C2ABA">
            <w:pPr>
              <w:jc w:val="both"/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5741" w:type="dxa"/>
            <w:hideMark/>
          </w:tcPr>
          <w:p w:rsidR="00F6185E" w:rsidRDefault="00F6185E" w:rsidP="006C2ABA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Утверждаю: </w:t>
            </w:r>
          </w:p>
          <w:p w:rsidR="00F6185E" w:rsidRDefault="00F6185E" w:rsidP="006C2ABA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F6185E" w:rsidRDefault="00F6185E" w:rsidP="006C2ABA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F6185E" w:rsidRDefault="00F6185E" w:rsidP="006C2ABA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F6185E" w:rsidRDefault="00F6185E" w:rsidP="006C2ABA">
            <w:pPr>
              <w:jc w:val="both"/>
            </w:pPr>
            <w:r>
              <w:rPr>
                <w:bCs/>
              </w:rPr>
              <w:t xml:space="preserve">      </w:t>
            </w:r>
          </w:p>
        </w:tc>
      </w:tr>
    </w:tbl>
    <w:p w:rsidR="00B50F9B" w:rsidRPr="00FE5252" w:rsidRDefault="00B50F9B" w:rsidP="00B50F9B">
      <w:pPr>
        <w:pStyle w:val="1"/>
        <w:jc w:val="center"/>
        <w:rPr>
          <w:sz w:val="28"/>
          <w:szCs w:val="28"/>
        </w:rPr>
      </w:pPr>
      <w:r w:rsidRPr="00FE5252">
        <w:rPr>
          <w:sz w:val="28"/>
          <w:szCs w:val="28"/>
        </w:rPr>
        <w:t>Инструкция № 92</w:t>
      </w:r>
    </w:p>
    <w:p w:rsidR="00B50F9B" w:rsidRPr="00FE5252" w:rsidRDefault="00B50F9B" w:rsidP="00B50F9B">
      <w:pPr>
        <w:pStyle w:val="1"/>
        <w:jc w:val="center"/>
        <w:rPr>
          <w:sz w:val="28"/>
          <w:szCs w:val="28"/>
        </w:rPr>
      </w:pPr>
      <w:r w:rsidRPr="00FE5252">
        <w:rPr>
          <w:sz w:val="28"/>
          <w:szCs w:val="28"/>
        </w:rPr>
        <w:t xml:space="preserve"> по охране труда при работе с электрическим утюгом</w:t>
      </w:r>
    </w:p>
    <w:p w:rsidR="00B50F9B" w:rsidRPr="00FE5252" w:rsidRDefault="00B50F9B" w:rsidP="00B50F9B">
      <w:pPr>
        <w:pStyle w:val="a3"/>
      </w:pPr>
      <w:r w:rsidRPr="00FE5252">
        <w:rPr>
          <w:sz w:val="27"/>
          <w:szCs w:val="27"/>
        </w:rPr>
        <w:t xml:space="preserve">  </w:t>
      </w:r>
      <w:r w:rsidRPr="00FE5252">
        <w:rPr>
          <w:b/>
          <w:sz w:val="27"/>
          <w:szCs w:val="27"/>
        </w:rPr>
        <w:t>1. Общие требования охраны труда</w:t>
      </w:r>
      <w:r w:rsidRPr="00FE5252">
        <w:rPr>
          <w:sz w:val="27"/>
          <w:szCs w:val="27"/>
        </w:rPr>
        <w:br/>
        <w:t>1.1. К работе с электрическим утюгом под руководством учителя (преподавателя, мастера) допускаются учащиеся с 5-го класса, прошедшие инструктаж по охране труда, медицинский осмотр и не имеющие противопоказаний по состоянию здоровья.</w:t>
      </w:r>
      <w:r w:rsidRPr="00FE5252">
        <w:rPr>
          <w:sz w:val="27"/>
          <w:szCs w:val="27"/>
        </w:rPr>
        <w:br/>
        <w:t>1.2. Обучающиеся должны соблюдать правила поведения, расписание учебных занятий, установленные режимы труда и отдыха.</w:t>
      </w:r>
      <w:r w:rsidRPr="00FE5252">
        <w:rPr>
          <w:sz w:val="27"/>
          <w:szCs w:val="27"/>
        </w:rPr>
        <w:br/>
        <w:t xml:space="preserve">1.3. При работе с электрическим утюгом возможно воздействие </w:t>
      </w:r>
      <w:proofErr w:type="gramStart"/>
      <w:r w:rsidRPr="00FE5252">
        <w:rPr>
          <w:sz w:val="27"/>
          <w:szCs w:val="27"/>
        </w:rPr>
        <w:t>на</w:t>
      </w:r>
      <w:proofErr w:type="gramEnd"/>
      <w:r w:rsidRPr="00FE5252">
        <w:rPr>
          <w:sz w:val="27"/>
          <w:szCs w:val="27"/>
        </w:rPr>
        <w:t xml:space="preserve"> работающих следующих опасных производственных факторов:</w:t>
      </w:r>
      <w:r w:rsidRPr="00FE5252">
        <w:t xml:space="preserve"> </w:t>
      </w:r>
    </w:p>
    <w:p w:rsidR="00B50F9B" w:rsidRPr="00FE5252" w:rsidRDefault="00B50F9B" w:rsidP="00B50F9B">
      <w:pPr>
        <w:pStyle w:val="a3"/>
      </w:pPr>
      <w:r w:rsidRPr="00FE5252">
        <w:rPr>
          <w:sz w:val="27"/>
          <w:szCs w:val="27"/>
        </w:rPr>
        <w:t>• ожоги рук при касании нагретых металлических частей утюга или паром при обильном смачивании материала;</w:t>
      </w:r>
      <w:r w:rsidRPr="00FE5252">
        <w:rPr>
          <w:sz w:val="27"/>
          <w:szCs w:val="27"/>
        </w:rPr>
        <w:br/>
        <w:t>• возникновение пожара при оставлении включенного в сеть электрического утюга без присмотра;</w:t>
      </w:r>
      <w:r w:rsidRPr="00FE5252">
        <w:rPr>
          <w:sz w:val="27"/>
          <w:szCs w:val="27"/>
        </w:rPr>
        <w:br/>
        <w:t>• поражение электрическим током.</w:t>
      </w:r>
    </w:p>
    <w:p w:rsidR="00B50F9B" w:rsidRPr="00FE5252" w:rsidRDefault="00B50F9B" w:rsidP="00B50F9B">
      <w:pPr>
        <w:pStyle w:val="a3"/>
        <w:rPr>
          <w:sz w:val="27"/>
          <w:szCs w:val="27"/>
        </w:rPr>
      </w:pPr>
      <w:r w:rsidRPr="00FE5252">
        <w:rPr>
          <w:sz w:val="27"/>
          <w:szCs w:val="27"/>
        </w:rPr>
        <w:t>1.4. При работе с электрическим утюгом должна использоваться следующая спецодежда и средства индивидуальной защиты: халат хлопчатобумажный или фартук и косынка, а также диэлектрический коврик.</w:t>
      </w:r>
      <w:r w:rsidRPr="00FE5252">
        <w:rPr>
          <w:sz w:val="27"/>
          <w:szCs w:val="27"/>
        </w:rPr>
        <w:br/>
        <w:t xml:space="preserve">1.5. В помещении для глажения должна быть </w:t>
      </w:r>
      <w:proofErr w:type="spellStart"/>
      <w:r w:rsidRPr="00FE5252">
        <w:rPr>
          <w:sz w:val="27"/>
          <w:szCs w:val="27"/>
        </w:rPr>
        <w:t>медаптечка</w:t>
      </w:r>
      <w:proofErr w:type="spellEnd"/>
      <w:r w:rsidRPr="00FE5252">
        <w:rPr>
          <w:sz w:val="27"/>
          <w:szCs w:val="27"/>
        </w:rPr>
        <w:t xml:space="preserve"> с набором необходимых медикаментов и перевязочных средств.</w:t>
      </w:r>
      <w:r w:rsidRPr="00FE5252">
        <w:rPr>
          <w:sz w:val="27"/>
          <w:szCs w:val="27"/>
        </w:rPr>
        <w:br/>
        <w:t>1.6. Обучающиеся обязаны соблюдать правила пожарной безопасности, знать места расположения первичных средств пожаротушения. В помещении для глажения должен быть огнетушитель.</w:t>
      </w:r>
      <w:r w:rsidRPr="00FE5252">
        <w:rPr>
          <w:sz w:val="27"/>
          <w:szCs w:val="27"/>
        </w:rPr>
        <w:br/>
        <w:t>1.7. При несчастном случае пострадавший или очевидец несчастного случая обязан немедленно сообщить учителю (преподавателю, мастеру), который сообщает об этом администрации учреждения.</w:t>
      </w:r>
      <w:r w:rsidRPr="00FE5252">
        <w:rPr>
          <w:sz w:val="27"/>
          <w:szCs w:val="27"/>
        </w:rPr>
        <w:br/>
        <w:t>1.8. В процессе работы соблюдать правила ношения спецодежды, пользования средствами индивидуальной защиты, соблюдать правила личной гигиены, содержать в чистоте рабочее место.</w:t>
      </w:r>
      <w:r w:rsidRPr="00FE5252">
        <w:rPr>
          <w:sz w:val="27"/>
          <w:szCs w:val="27"/>
        </w:rPr>
        <w:br/>
        <w:t xml:space="preserve">1.9. Обучающиеся, допустившие невыполнение или нарушение инструкции по охране труда, привлекаются к ответственности и со всеми обучающимися проводится </w:t>
      </w:r>
      <w:proofErr w:type="gramStart"/>
      <w:r w:rsidRPr="00FE5252">
        <w:rPr>
          <w:sz w:val="27"/>
          <w:szCs w:val="27"/>
        </w:rPr>
        <w:t>внеплановым</w:t>
      </w:r>
      <w:proofErr w:type="gramEnd"/>
      <w:r w:rsidRPr="00FE5252">
        <w:rPr>
          <w:sz w:val="27"/>
          <w:szCs w:val="27"/>
        </w:rPr>
        <w:t xml:space="preserve"> инструктаж по охране труда.</w:t>
      </w:r>
      <w:r w:rsidRPr="00FE5252">
        <w:rPr>
          <w:sz w:val="27"/>
          <w:szCs w:val="27"/>
        </w:rPr>
        <w:br/>
      </w:r>
    </w:p>
    <w:p w:rsidR="00B50F9B" w:rsidRPr="00FE5252" w:rsidRDefault="00B50F9B" w:rsidP="00B50F9B">
      <w:pPr>
        <w:pStyle w:val="a3"/>
        <w:rPr>
          <w:sz w:val="27"/>
          <w:szCs w:val="27"/>
        </w:rPr>
      </w:pPr>
      <w:r w:rsidRPr="00FE5252">
        <w:rPr>
          <w:b/>
          <w:sz w:val="27"/>
          <w:szCs w:val="27"/>
        </w:rPr>
        <w:t>2. Требования охраны труда перед началом работы</w:t>
      </w:r>
      <w:r w:rsidRPr="00FE5252">
        <w:rPr>
          <w:b/>
          <w:sz w:val="27"/>
          <w:szCs w:val="27"/>
        </w:rPr>
        <w:br/>
      </w:r>
      <w:r w:rsidRPr="00FE5252">
        <w:rPr>
          <w:sz w:val="27"/>
          <w:szCs w:val="27"/>
        </w:rPr>
        <w:t>2.1. Надеть спецодежду, волосы убрать под косынку. Проверить исправность вилки и изоляции электрического шнура утюга.</w:t>
      </w:r>
      <w:r w:rsidRPr="00FE5252">
        <w:rPr>
          <w:sz w:val="27"/>
          <w:szCs w:val="27"/>
        </w:rPr>
        <w:br/>
        <w:t>2.3. Подготовить рабочее место к работе, убрать все лишнее.</w:t>
      </w:r>
      <w:r w:rsidRPr="00FE5252">
        <w:rPr>
          <w:sz w:val="27"/>
          <w:szCs w:val="27"/>
        </w:rPr>
        <w:br/>
      </w:r>
      <w:r w:rsidRPr="00FE5252">
        <w:rPr>
          <w:sz w:val="27"/>
          <w:szCs w:val="27"/>
        </w:rPr>
        <w:lastRenderedPageBreak/>
        <w:t>2.4. Убедиться в наличии термостойкой подставки для утюга и диэлектрического коврика на полу около места для глажения.</w:t>
      </w:r>
      <w:r w:rsidRPr="00FE5252">
        <w:rPr>
          <w:sz w:val="27"/>
          <w:szCs w:val="27"/>
        </w:rPr>
        <w:br/>
        <w:t>2.5. Включить вытяжную вентиляцию или проветрить помещение для глажения.</w:t>
      </w:r>
      <w:r w:rsidRPr="00FE5252">
        <w:rPr>
          <w:sz w:val="27"/>
          <w:szCs w:val="27"/>
        </w:rPr>
        <w:br/>
      </w:r>
    </w:p>
    <w:p w:rsidR="00B50F9B" w:rsidRPr="00FE5252" w:rsidRDefault="00B50F9B" w:rsidP="00B50F9B">
      <w:pPr>
        <w:pStyle w:val="a3"/>
        <w:rPr>
          <w:sz w:val="27"/>
          <w:szCs w:val="27"/>
        </w:rPr>
      </w:pPr>
      <w:r w:rsidRPr="00FE5252">
        <w:rPr>
          <w:b/>
          <w:sz w:val="27"/>
          <w:szCs w:val="27"/>
        </w:rPr>
        <w:t>3. Требования охраны труда во время работы</w:t>
      </w:r>
      <w:r w:rsidRPr="00FE5252">
        <w:rPr>
          <w:b/>
          <w:sz w:val="27"/>
          <w:szCs w:val="27"/>
        </w:rPr>
        <w:br/>
      </w:r>
      <w:r w:rsidRPr="00FE5252">
        <w:rPr>
          <w:sz w:val="27"/>
          <w:szCs w:val="27"/>
        </w:rPr>
        <w:t>3.1. Перед включением электрического утюга в сеть встать на диэлектрический коврик.</w:t>
      </w:r>
      <w:r w:rsidRPr="00FE5252">
        <w:rPr>
          <w:sz w:val="27"/>
          <w:szCs w:val="27"/>
        </w:rPr>
        <w:br/>
        <w:t>3.2. Включать электрический утюг в сеть и выключать из нее только сухими руками.</w:t>
      </w:r>
      <w:r w:rsidRPr="00FE5252">
        <w:rPr>
          <w:sz w:val="27"/>
          <w:szCs w:val="27"/>
        </w:rPr>
        <w:br/>
        <w:t>3.3. При кратковременных перерывах в работе электрический утюг ставить на термоизоляционную подставку.</w:t>
      </w:r>
      <w:r w:rsidRPr="00FE5252">
        <w:rPr>
          <w:sz w:val="27"/>
          <w:szCs w:val="27"/>
        </w:rPr>
        <w:br/>
        <w:t>3.4. При работе следить за тем, чтобы горячая подошва утюга не касалась электрического шнура.</w:t>
      </w:r>
      <w:r w:rsidRPr="00FE5252">
        <w:rPr>
          <w:sz w:val="27"/>
          <w:szCs w:val="27"/>
        </w:rPr>
        <w:br/>
        <w:t>3.5. Во избежание ожога рук не касаться горячих металлических частей утюга и не смачивать обильно материал водой.</w:t>
      </w:r>
      <w:r w:rsidRPr="00FE5252">
        <w:rPr>
          <w:sz w:val="27"/>
          <w:szCs w:val="27"/>
        </w:rPr>
        <w:br/>
        <w:t>3.6. Во избежание пожара не оставлять включенный в сеть электрический утюг без присмотра.</w:t>
      </w:r>
      <w:r w:rsidRPr="00FE5252">
        <w:rPr>
          <w:sz w:val="27"/>
          <w:szCs w:val="27"/>
        </w:rPr>
        <w:br/>
        <w:t>3.7. Следить за нормальной работой утюга, не давать ему перегреваться.</w:t>
      </w:r>
      <w:r w:rsidRPr="00FE5252">
        <w:rPr>
          <w:sz w:val="27"/>
          <w:szCs w:val="27"/>
        </w:rPr>
        <w:br/>
      </w:r>
    </w:p>
    <w:p w:rsidR="00B50F9B" w:rsidRPr="00FE5252" w:rsidRDefault="00B50F9B" w:rsidP="00B50F9B">
      <w:pPr>
        <w:pStyle w:val="a3"/>
        <w:rPr>
          <w:sz w:val="27"/>
          <w:szCs w:val="27"/>
        </w:rPr>
      </w:pPr>
      <w:r w:rsidRPr="00FE5252">
        <w:rPr>
          <w:b/>
          <w:sz w:val="27"/>
          <w:szCs w:val="27"/>
        </w:rPr>
        <w:t>4. Требования охраны труда в аварийных ситуациях</w:t>
      </w:r>
      <w:r w:rsidRPr="00FE5252">
        <w:rPr>
          <w:sz w:val="27"/>
          <w:szCs w:val="27"/>
        </w:rPr>
        <w:br/>
        <w:t>4.1. При появлении неисправности в работе электрического утюга, появлении искрения и т.д. немедленно отключить утюг от электросети и сообщить об этом учителю (преподавателю, мастеру).</w:t>
      </w:r>
      <w:r w:rsidRPr="00FE5252">
        <w:rPr>
          <w:sz w:val="27"/>
          <w:szCs w:val="27"/>
        </w:rPr>
        <w:br/>
        <w:t>4.2. При возникновении пожара немедленно отключить утюг от электросети и приступить к тушению очага возгорания с помощью первичных средств пожаротушения.</w:t>
      </w:r>
      <w:r w:rsidRPr="00FE5252">
        <w:rPr>
          <w:sz w:val="27"/>
          <w:szCs w:val="27"/>
        </w:rPr>
        <w:br/>
        <w:t>4.3.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</w:t>
      </w:r>
      <w:r w:rsidRPr="00FE5252">
        <w:rPr>
          <w:sz w:val="27"/>
          <w:szCs w:val="27"/>
        </w:rPr>
        <w:br/>
        <w:t>4.4. При поражении электрическим током оказать пострадавшему первую помощь, при отсутствии у пострадавшего дыхания и пульса сделать ему искусственное дыхание или непрямой массаж сердца до восстановления дыхания и пульса и отправить пострадавшего в ближайшее лечебное учреждение.</w:t>
      </w:r>
      <w:r w:rsidRPr="00FE5252">
        <w:rPr>
          <w:sz w:val="27"/>
          <w:szCs w:val="27"/>
        </w:rPr>
        <w:br/>
      </w:r>
    </w:p>
    <w:p w:rsidR="00B50F9B" w:rsidRPr="00FE5252" w:rsidRDefault="00B50F9B" w:rsidP="00B50F9B">
      <w:pPr>
        <w:pStyle w:val="a3"/>
      </w:pPr>
      <w:r w:rsidRPr="00FE5252">
        <w:rPr>
          <w:b/>
          <w:sz w:val="27"/>
          <w:szCs w:val="27"/>
        </w:rPr>
        <w:t>5. Требования охраны труда по окончании работы</w:t>
      </w:r>
      <w:r w:rsidRPr="00FE5252">
        <w:rPr>
          <w:sz w:val="27"/>
          <w:szCs w:val="27"/>
        </w:rPr>
        <w:br/>
        <w:t>5.1. Отключить электрический утюг от сети, при отключении не дергать за электрический шнур, а только за вилку.</w:t>
      </w:r>
      <w:r w:rsidRPr="00FE5252">
        <w:rPr>
          <w:sz w:val="27"/>
          <w:szCs w:val="27"/>
        </w:rPr>
        <w:br/>
        <w:t>5.2. Привести в порядок рабочее место.</w:t>
      </w:r>
      <w:r w:rsidRPr="00FE5252">
        <w:rPr>
          <w:sz w:val="27"/>
          <w:szCs w:val="27"/>
        </w:rPr>
        <w:br/>
        <w:t>5.3. Провести влажную уборку помещения, выключить вытяжную вентиляцию или проветрить помещение. Снять спецодежду и тщательно вымыть руки с мылом.</w:t>
      </w:r>
    </w:p>
    <w:p w:rsidR="004F411E" w:rsidRPr="00FE5252" w:rsidRDefault="00FE5252">
      <w:r>
        <w:t xml:space="preserve">С инструкцией </w:t>
      </w:r>
      <w:proofErr w:type="gramStart"/>
      <w:r>
        <w:t>ознакомлен</w:t>
      </w:r>
      <w:proofErr w:type="gramEnd"/>
      <w:r>
        <w:t>: ____________________________________________________</w:t>
      </w:r>
    </w:p>
    <w:sectPr w:rsidR="004F411E" w:rsidRPr="00FE5252" w:rsidSect="00F6185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50F9B"/>
    <w:rsid w:val="00404CAA"/>
    <w:rsid w:val="004F411E"/>
    <w:rsid w:val="00B50F9B"/>
    <w:rsid w:val="00D02720"/>
    <w:rsid w:val="00E811F2"/>
    <w:rsid w:val="00F6185E"/>
    <w:rsid w:val="00FE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F9B"/>
    <w:rPr>
      <w:rFonts w:cs="Times New Roman"/>
      <w:szCs w:val="24"/>
    </w:rPr>
  </w:style>
  <w:style w:type="paragraph" w:styleId="1">
    <w:name w:val="heading 1"/>
    <w:basedOn w:val="a"/>
    <w:link w:val="10"/>
    <w:uiPriority w:val="9"/>
    <w:qFormat/>
    <w:rsid w:val="00B50F9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0F9B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50F9B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663</Words>
  <Characters>3782</Characters>
  <Application>Microsoft Office Word</Application>
  <DocSecurity>0</DocSecurity>
  <Lines>31</Lines>
  <Paragraphs>8</Paragraphs>
  <ScaleCrop>false</ScaleCrop>
  <Company>МОУ Волковская СОШ</Company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user</cp:lastModifiedBy>
  <cp:revision>5</cp:revision>
  <cp:lastPrinted>2011-04-25T10:07:00Z</cp:lastPrinted>
  <dcterms:created xsi:type="dcterms:W3CDTF">2011-04-01T07:41:00Z</dcterms:created>
  <dcterms:modified xsi:type="dcterms:W3CDTF">2011-04-25T10:07:00Z</dcterms:modified>
</cp:coreProperties>
</file>